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Layout w:type="fixed"/>
        <w:tblLook w:val="00A0"/>
      </w:tblPr>
      <w:tblGrid>
        <w:gridCol w:w="2410"/>
        <w:gridCol w:w="8222"/>
      </w:tblGrid>
      <w:tr w:rsidR="00633845" w:rsidRPr="00091C5B" w:rsidTr="0094198F">
        <w:trPr>
          <w:trHeight w:val="26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45" w:rsidRPr="00B42D28" w:rsidRDefault="00236700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</w:rPr>
              <w:t>Сообщение о возможном установлении публичного сервитута</w:t>
            </w:r>
          </w:p>
        </w:tc>
      </w:tr>
      <w:tr w:rsidR="00633845" w:rsidRPr="00091C5B" w:rsidTr="0094198F">
        <w:trPr>
          <w:trHeight w:val="49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845" w:rsidRPr="00B42D28" w:rsidRDefault="00633845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Администрация Сальского района </w:t>
            </w:r>
          </w:p>
          <w:p w:rsidR="00633845" w:rsidRPr="00B42D28" w:rsidRDefault="00633845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33845" w:rsidRPr="00091C5B" w:rsidTr="0094198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45" w:rsidRPr="00B42D28" w:rsidRDefault="00633845" w:rsidP="00FB49BE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Размещение объектов электросетевого хозяйства </w:t>
            </w:r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"КТП ВЛ-10 кВ №1 ПС </w:t>
            </w:r>
            <w:proofErr w:type="spellStart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Шаблиевская</w:t>
            </w:r>
            <w:proofErr w:type="spellEnd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"</w:t>
            </w:r>
            <w:proofErr w:type="gramStart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,"</w:t>
            </w:r>
            <w:proofErr w:type="gramEnd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КТП ВЛ-10 кВ №9 ПС АРЗ" , "КТП ВЛ-10 кВ №2 ПС </w:t>
            </w:r>
            <w:proofErr w:type="spellStart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Шаблиевская</w:t>
            </w:r>
            <w:proofErr w:type="spellEnd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", "КТП ВЛ-10 кВ №3 ПС </w:t>
            </w:r>
            <w:proofErr w:type="spellStart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Шаблиевская</w:t>
            </w:r>
            <w:proofErr w:type="spellEnd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" , "КТП ВЛ-10 кВ №6 ПС </w:t>
            </w:r>
            <w:proofErr w:type="spellStart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Шаблиевская</w:t>
            </w:r>
            <w:proofErr w:type="spellEnd"/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" , "КТП ВЛ-10 кВ №1 РП-21 С", "КТП ВЛ-10 кВ №2 РП-21 С" , "КТП ВЛ-10 кВ №3 РП-21 С" ,</w:t>
            </w:r>
            <w:r w:rsidR="008252D4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"КТП ВЛ-10 кВ №21 ПС Сальская" , "КТП ВЛ-10 кВ №1 РП-16 С"</w:t>
            </w:r>
            <w:proofErr w:type="gramStart"/>
            <w:r w:rsidR="008252D4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="008252D4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"КТП ВЛ-10 кВ №1 ПС Трубецкая" , "КТП ВЛ-10 кВ №2 ПС Трубецкая" , </w:t>
            </w:r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252D4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"КТП ВЛ-10 кВ №3 ПС Сандатовская" , "КТП ВЛ-10 кВ №4 ПС Сандатовская" , "КТП ВЛ-10 кВ №6 ПС Сандатовская" , "КТП ВЛ-10 кВ №10 ПС Сандатовская" , "КТП ВЛ-10 кВ № 4 ПС Березовская" , 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"КТП ВЛ-10 кВ №2 ПС Ивановская" , "КТП ВЛ-10 кВ №5 ПС Ивановская" , "КТП ВЛ-10 кВ №1 ПС </w:t>
            </w:r>
            <w:proofErr w:type="spellStart"/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Чапаевская</w:t>
            </w:r>
            <w:proofErr w:type="spellEnd"/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"</w:t>
            </w:r>
            <w:proofErr w:type="gramStart"/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"КТП ВЛ-10 кВ №3 ПС </w:t>
            </w:r>
            <w:proofErr w:type="spellStart"/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Чапаевская</w:t>
            </w:r>
            <w:proofErr w:type="spellEnd"/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"</w:t>
            </w:r>
            <w:r w:rsidR="00FB49BE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, КТП ВЛ-10 кВ №2 ПС Фрунзе-1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,  </w:t>
            </w: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их неотъемлемых технологических частей</w:t>
            </w:r>
            <w:r w:rsidR="00EA78DF"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в границах Сальского района</w:t>
            </w:r>
            <w:r w:rsidR="00FB49BE"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236700" w:rsidRPr="00091C5B" w:rsidTr="006D6007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00" w:rsidRPr="00B42D28" w:rsidRDefault="00236700" w:rsidP="006D6007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Сервитут испрашивается в отношении следующих земельных участков:</w:t>
            </w:r>
          </w:p>
        </w:tc>
      </w:tr>
      <w:tr w:rsidR="00583490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45" w:rsidRPr="00B42D28" w:rsidRDefault="00633845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Кадастровый номер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E0" w:rsidRPr="00B42D28" w:rsidRDefault="00633845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Адрес или иное местоположение земельного участка (участков)</w:t>
            </w:r>
            <w:r w:rsidR="004A05E0"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633845" w:rsidRPr="00B42D28" w:rsidRDefault="004A05E0" w:rsidP="00D60272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Ростовская область, Сальский район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61:34:0050201:3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с. Шаблиевка, ул. Заводская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61:34:0050201:8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с. Шаблиевка, ул. Колхозная, 31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61:34:0600009:1261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61:34:0600009 с условным центром в с. Шаблиевка, поле 3г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61:34:0600012:412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п. Рыбасово, ул. Заводская 5</w:t>
            </w:r>
          </w:p>
        </w:tc>
      </w:tr>
      <w:tr w:rsidR="00B83A28" w:rsidRPr="00091C5B" w:rsidTr="00A8364F">
        <w:trPr>
          <w:trHeight w:val="3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61:34:0600009:10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50 м. на юго-восток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от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с. Шаблиевка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61:34:0600009:88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с Шаблиевка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61:34:0040201:27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п. </w:t>
            </w:r>
            <w:proofErr w:type="spell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Верхнеянинский</w:t>
            </w:r>
            <w:proofErr w:type="spell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ул. Луговая, 6</w:t>
            </w:r>
          </w:p>
        </w:tc>
      </w:tr>
      <w:tr w:rsidR="00B83A28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4F" w:rsidRPr="00B42D28" w:rsidRDefault="00A8364F" w:rsidP="00A8364F">
            <w:pPr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Многоконтурный земельный участок </w:t>
            </w:r>
            <w:r w:rsidR="00B83A28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61:34:0600006:478</w:t>
            </w:r>
          </w:p>
          <w:p w:rsidR="00B83A28" w:rsidRPr="00B42D28" w:rsidRDefault="00B83A28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( Контур 8</w:t>
            </w:r>
            <w:r w:rsidR="00A8364F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, Контур 2, Контур 1</w:t>
            </w: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28" w:rsidRPr="00B42D28" w:rsidRDefault="00A8364F" w:rsidP="00B83A2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61:34:60 00 06 с условным центром в п. Конезавод им. Буденного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61:34:0600008:1338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х. Новоселый 1-й, 800 м. на юго-запад от х. Новоселый 1-й, ул.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Трактовая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в г. Сальске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61:34:0010111:2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п. Гигант, </w:t>
            </w:r>
            <w:proofErr w:type="spellStart"/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Промышленная, 5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61:34:0600005:3887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п. Гигант, ул.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Промышленная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4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61:34:0010112:20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п. Гигант, ул.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Промышленная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2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61:34:0170101:1312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Сандата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ул. Дружбы, 60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61:34:0600015:1889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Сандата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2,2 км северо-западнее ул. Энгельса</w:t>
            </w:r>
          </w:p>
        </w:tc>
      </w:tr>
      <w:tr w:rsidR="008252D4" w:rsidRPr="00091C5B" w:rsidTr="00A8364F">
        <w:trPr>
          <w:trHeight w:val="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61:34:0170101:1397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. Сандата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61:34:0170101:1399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с Сандата, </w:t>
            </w:r>
            <w:proofErr w:type="spellStart"/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Путилина, 2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61:34:0170101:1864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с Сандата, </w:t>
            </w:r>
            <w:proofErr w:type="spellStart"/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Садовая, 43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61:34:0170101:2223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с Сандата, </w:t>
            </w:r>
            <w:proofErr w:type="spellStart"/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Калинина, 34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61:34:0170101:2317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Сандата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ул. Калинина, 88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61:34:0170101:7104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с Сандата, </w:t>
            </w:r>
            <w:proofErr w:type="spellStart"/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Ленина, 26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61:34:0170101:7683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Сандата, рядом с ул. Северная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8252D4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61:34:0030101:582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Березовка, ул. Юбилейная, 1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61:34:0030101:856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 Березовка, ул. Юбилейная, 1-б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61:34:0600016:501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Березовка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ул. Чкалова, 2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Многоконтурный земельный участок 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61:34:0600016:599 (Контур 1)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в кадастровом квартале 61:34:600016 с условным центром в п. Березовка, бригада №1, поле 3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от</w:t>
            </w:r>
            <w:proofErr w:type="gramEnd"/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A8364F">
            <w:pPr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Многоконтурный земельный участок 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61:34:0600016:971 (Контур 1)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в кадастровом квартале 61:34:60 00 16 с условным центром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с. Березовка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Многоконтурный земельный участок </w:t>
            </w:r>
            <w:r w:rsidR="00264935"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61:34:0600016:975 (Контур 1)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в кадастровом квартале 61:34:60 00 16 с условным центром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с. Березовка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61:34:0600018:1316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кадастровом квартале 61:34:60 00 18 с условным центром в с. Ивановка, в 1-м км. севернее х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ладкий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61:34:0600018:1323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1000 м западнее с</w:t>
            </w:r>
            <w:proofErr w:type="gramStart"/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вановка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61:34:0600017:1193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в кадастровом квартале 61:34:0600017, с условным центром в с. Романовка, поле 6 </w:t>
            </w:r>
            <w:proofErr w:type="spell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инд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.с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</w:t>
            </w:r>
            <w:proofErr w:type="spellEnd"/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61:34:0600017:1237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в кадастровом квартале 61:34:0600017 с условным центром </w:t>
            </w:r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с. Романовка</w:t>
            </w:r>
          </w:p>
        </w:tc>
      </w:tr>
      <w:tr w:rsidR="008252D4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264935" w:rsidP="00A8364F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61:34:0140101:449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4" w:rsidRPr="00B42D28" w:rsidRDefault="00A8364F" w:rsidP="008252D4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с Романовка, </w:t>
            </w:r>
            <w:proofErr w:type="spellStart"/>
            <w:proofErr w:type="gramStart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proofErr w:type="gramEnd"/>
            <w:r w:rsidRPr="00B42D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Ленина, 8</w:t>
            </w:r>
          </w:p>
        </w:tc>
      </w:tr>
      <w:tr w:rsidR="00FB49BE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widowControl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61:34:0100101:48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расположенного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границах участка.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Ростовская область,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Сальский район, п.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Степной Курган,</w:t>
            </w:r>
          </w:p>
          <w:p w:rsidR="00FB49BE" w:rsidRPr="00B42D28" w:rsidRDefault="00FB49BE" w:rsidP="00FB49B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Дружбы, 2</w:t>
            </w:r>
          </w:p>
        </w:tc>
      </w:tr>
      <w:tr w:rsidR="00FB49BE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widowControl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61:34:0100101:133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contextualSpacing/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расположенного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границах участка.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Ростовская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область, Сальский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район, п. Степной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Курган, </w:t>
            </w:r>
          </w:p>
          <w:p w:rsidR="00FB49BE" w:rsidRPr="00B42D28" w:rsidRDefault="00FB49BE" w:rsidP="00FB49B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Победы, 23</w:t>
            </w:r>
          </w:p>
        </w:tc>
      </w:tr>
      <w:tr w:rsidR="00FB49BE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widowControl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61:34:0600001:687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расположенного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границах участка.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Ростовская обл.,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р-н Сальский,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кадастровом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61:34:0600001 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условным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центром в п</w:t>
            </w:r>
            <w:proofErr w:type="gramStart"/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тепной Курган,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0,5 км на север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 п. Степной Курган</w:t>
            </w:r>
          </w:p>
        </w:tc>
      </w:tr>
      <w:tr w:rsidR="00FB49BE" w:rsidRPr="00091C5B" w:rsidTr="00A836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widowControl/>
              <w:contextualSpacing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>61:34:0600001:689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E" w:rsidRPr="00B42D28" w:rsidRDefault="00FB49BE" w:rsidP="00FB49BE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расположенного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границах участка.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Ростовская обл.,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р-н Сальский,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кадастровом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61:34:0600001 с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условным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центром в п</w:t>
            </w:r>
            <w:proofErr w:type="gramStart"/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тепной Курган, в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0,5 км на север</w:t>
            </w:r>
            <w:r w:rsidRPr="00B42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от п. Степной Курган</w:t>
            </w:r>
          </w:p>
        </w:tc>
      </w:tr>
      <w:tr w:rsidR="008252D4" w:rsidTr="0094198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9D" w:rsidRDefault="008252D4" w:rsidP="00DA47EF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имущественных отношений Сальского района, 347630, Ростовская область, г. Сальск, ул. Ленина, 22,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каб. № 415, понедельник-пятница, с 08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DA47EF">
                <w:rPr>
                  <w:rFonts w:ascii="Times New Roman" w:hAnsi="Times New Roman" w:cs="Times New Roman"/>
                  <w:sz w:val="20"/>
                  <w:szCs w:val="20"/>
                </w:rPr>
                <w:t>00 м</w:t>
              </w:r>
            </w:smartTag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 до 17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DA47EF">
                <w:rPr>
                  <w:rFonts w:ascii="Times New Roman" w:hAnsi="Times New Roman" w:cs="Times New Roman"/>
                  <w:sz w:val="20"/>
                  <w:szCs w:val="20"/>
                </w:rPr>
                <w:t>00 м</w:t>
              </w:r>
            </w:smartTag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., перерыв с 12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DA47EF">
                <w:rPr>
                  <w:rFonts w:ascii="Times New Roman" w:hAnsi="Times New Roman" w:cs="Times New Roman"/>
                  <w:sz w:val="20"/>
                  <w:szCs w:val="20"/>
                </w:rPr>
                <w:t>00 м</w:t>
              </w:r>
            </w:smartTag>
            <w:r w:rsidRPr="00DA47EF">
              <w:rPr>
                <w:rFonts w:ascii="Times New Roman" w:hAnsi="Times New Roman" w:cs="Times New Roman"/>
                <w:sz w:val="20"/>
                <w:szCs w:val="20"/>
              </w:rPr>
              <w:t>. до 13 ч. 00 м.,</w:t>
            </w:r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Екатериновского сельского поселения, 347606 Ростовская область, Сальский район, с.</w:t>
            </w:r>
            <w:r w:rsidR="00B42D2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>Екатериновка, ул.</w:t>
            </w:r>
            <w:r w:rsidR="00B42D2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>Молодежная, 13, Администрация Рыбасовского сельского поселения, 347620, Ростовская область, Сальский район</w:t>
            </w:r>
            <w:proofErr w:type="gramEnd"/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>, п. Рыбасово, ул. Московская 1,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7EF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Ивановского сельского поселения, </w:t>
            </w:r>
            <w:r w:rsidR="00DA47EF" w:rsidRPr="00DA47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347613, Ростовская область, Сальский район, с. Ивановка, ул. Ленина, 63,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Администрация Буденновского сельского поселения, 347603, Ростовская обл., пос.конезавод им</w:t>
            </w:r>
            <w:proofErr w:type="gramStart"/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уденного, ул.Ленина, 7, Администрация Кручено-Балковского сельского поселения, 347617, Ростовская обл., с.Крученая Балка, ул.</w:t>
            </w:r>
            <w:r w:rsidR="00B42D2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Челнокова, 14,</w:t>
            </w:r>
            <w:r w:rsidR="005C7EDF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Гигантовского сельского поселения, 347628, Ростовская область, Сальский район, п. Гигант, ул. Ленина, 35,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Администрация Сандатовского сельского поселения, 347612, Ростовская обл., с</w:t>
            </w:r>
            <w:proofErr w:type="gramStart"/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>андата, ул.Калинина, 38, Администрация Новоегорлыкского сельского поселения, 347626, Ростовская обл., с.</w:t>
            </w:r>
            <w:r w:rsidR="00B42D2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Новый Егорлык, ул.Советская, 17-а, </w:t>
            </w:r>
            <w:r w:rsidR="00FB49BE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hyperlink r:id="rId5" w:tooltip="Манычское сельское поселение (Сальский район)" w:history="1">
              <w:r w:rsidR="00FB49BE" w:rsidRPr="00DA47EF">
                <w:rPr>
                  <w:rFonts w:ascii="Times New Roman" w:hAnsi="Times New Roman" w:cs="Times New Roman"/>
                  <w:sz w:val="20"/>
                  <w:szCs w:val="20"/>
                </w:rPr>
                <w:t>Манычского сельского поселения</w:t>
              </w:r>
            </w:hyperlink>
            <w:r w:rsidR="00FB49BE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347602, Ростовская область, Сальский район, п. Степной Курган, ул. Победы, 21, понедельник-пятница, с 08 ч. </w:t>
            </w:r>
            <w:smartTag w:uri="urn:schemas-microsoft-com:office:smarttags" w:element="metricconverter">
              <w:smartTagPr>
                <w:attr w:name="ProductID" w:val="00 м"/>
              </w:smartTagPr>
              <w:r w:rsidR="00FB49BE" w:rsidRPr="00DA47EF">
                <w:rPr>
                  <w:rFonts w:ascii="Times New Roman" w:hAnsi="Times New Roman" w:cs="Times New Roman"/>
                  <w:sz w:val="20"/>
                  <w:szCs w:val="20"/>
                </w:rPr>
                <w:t>00 м</w:t>
              </w:r>
            </w:smartTag>
            <w:r w:rsidR="00FB49BE" w:rsidRPr="00DA47EF">
              <w:rPr>
                <w:rFonts w:ascii="Times New Roman" w:hAnsi="Times New Roman" w:cs="Times New Roman"/>
                <w:sz w:val="20"/>
                <w:szCs w:val="20"/>
              </w:rPr>
              <w:t>. до 17 ч. 00 м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6D9D" w:rsidRDefault="008252D4" w:rsidP="00DA47EF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      </w:r>
            <w:hyperlink r:id="rId6" w:history="1"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salsk</w:t>
              </w:r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org</w:t>
              </w:r>
            </w:hyperlink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Екатериновского сельского поселения </w:t>
            </w:r>
            <w:hyperlink r:id="rId7" w:history="1">
              <w:r w:rsidR="00BE74C8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E74C8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E74C8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BE74C8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katerinovskoe.ru</w:t>
              </w:r>
            </w:hyperlink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на сайте 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BE74C8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Рыбасовского сельского поселения </w:t>
            </w:r>
            <w:hyperlink r:id="rId8" w:history="1"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.ribasovskaya-adm.ru</w:t>
              </w:r>
            </w:hyperlink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47EF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Администрации Ивановского сельского поселения </w:t>
            </w:r>
            <w:hyperlink r:id="rId9" w:history="1">
              <w:r w:rsidR="00DA47EF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https://ivanovskoe-sp.ru/</w:t>
              </w:r>
            </w:hyperlink>
            <w:r w:rsidR="00DA47EF" w:rsidRPr="00DA4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Администрации Буденновского сельского поселения </w:t>
            </w:r>
            <w:hyperlink r:id="rId10" w:history="1"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.konzavodchane.ru</w:t>
              </w:r>
            </w:hyperlink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>, на сайте</w:t>
            </w:r>
            <w:proofErr w:type="gramEnd"/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Кручено-Балковского сельского поселения </w:t>
            </w:r>
            <w:hyperlink r:id="rId11" w:history="1">
              <w:r w:rsidR="00B42D28"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https://кручено-балковскоесп.рф/</w:t>
              </w:r>
            </w:hyperlink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Гигантовского сельского поселения </w:t>
            </w:r>
            <w:hyperlink r:id="rId12" w:history="1">
              <w:r w:rsidRPr="00DA47E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www.giqantovskoe.ru</w:t>
              </w:r>
            </w:hyperlink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Сандатовского сельского поселения </w:t>
            </w:r>
            <w:hyperlink r:id="rId13" w:history="1"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91C5B" w:rsidRPr="00DA47E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.sandatasp.ru</w:t>
              </w:r>
            </w:hyperlink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на сайте Администрации Новоегорлыкского сельского поселения 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 novoegorlikskaya-adm.ru, 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>а также на информационных щитах в границах территории Гигантовского сельского поселения</w:t>
            </w:r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>, Екатериновского сельского поселения, Рыбасовского сельского поселения, Буденновского сельского поселения, Кручено-Балковского сельского поселения, Гигантовского сельского поселения, Сандатовского</w:t>
            </w:r>
            <w:proofErr w:type="gramEnd"/>
            <w:r w:rsidR="00091C5B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Новоегорлыкского сельского поселения</w:t>
            </w:r>
            <w:r w:rsidR="00FB49BE"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, на сайте Администрации Манычского сельского поселения </w:t>
            </w:r>
            <w:hyperlink r:id="rId14" w:history="1">
              <w:r w:rsidR="00FB49BE" w:rsidRPr="00DA47EF">
                <w:rPr>
                  <w:rFonts w:ascii="Times New Roman" w:hAnsi="Times New Roman" w:cs="Times New Roman"/>
                  <w:sz w:val="20"/>
                  <w:szCs w:val="20"/>
                </w:rPr>
                <w:t>https://www.manychskoesp.ru/</w:t>
              </w:r>
            </w:hyperlink>
            <w:r w:rsidRPr="00DA47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252D4" w:rsidRPr="00DA47EF" w:rsidRDefault="008252D4" w:rsidP="00DA47EF">
            <w:pPr>
              <w:pStyle w:val="ae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      </w:r>
            <w:r w:rsidRPr="00DA47EF">
              <w:rPr>
                <w:rFonts w:ascii="Times New Roman" w:hAnsi="Times New Roman" w:cs="Times New Roman"/>
                <w:sz w:val="20"/>
                <w:szCs w:val="20"/>
              </w:rPr>
              <w:t>в Управление имущественных отношений Сальского района</w:t>
            </w: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      </w: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адрес электронной почты</w:t>
            </w:r>
            <w:r w:rsidRPr="00DA4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8B1756" w:rsidRDefault="008B1756"/>
    <w:p w:rsidR="00633845" w:rsidRDefault="00633845"/>
    <w:sectPr w:rsidR="00633845" w:rsidSect="00B42D28">
      <w:endnotePr>
        <w:numFmt w:val="decimal"/>
      </w:endnotePr>
      <w:pgSz w:w="11906" w:h="16838"/>
      <w:pgMar w:top="567" w:right="567" w:bottom="142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???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5BE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5C76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65552"/>
    <w:multiLevelType w:val="hybridMultilevel"/>
    <w:tmpl w:val="F9E2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F03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9E3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45EFF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16FC8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5FDA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529E9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31D8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7563F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4071D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25D38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D24DE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6F55"/>
    <w:multiLevelType w:val="hybridMultilevel"/>
    <w:tmpl w:val="D7C08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8367A"/>
    <w:multiLevelType w:val="hybridMultilevel"/>
    <w:tmpl w:val="21DE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283"/>
  <w:displayHorizontalDrawingGridEvery w:val="2"/>
  <w:characterSpacingControl w:val="doNotCompress"/>
  <w:endnotePr>
    <w:numFmt w:val="decimal"/>
  </w:endnotePr>
  <w:compat/>
  <w:rsids>
    <w:rsidRoot w:val="008B1756"/>
    <w:rsid w:val="00020955"/>
    <w:rsid w:val="00091C5B"/>
    <w:rsid w:val="000960E7"/>
    <w:rsid w:val="000A2D58"/>
    <w:rsid w:val="000C72A1"/>
    <w:rsid w:val="000E22E0"/>
    <w:rsid w:val="000E6313"/>
    <w:rsid w:val="000F7EDB"/>
    <w:rsid w:val="00126C50"/>
    <w:rsid w:val="002201EC"/>
    <w:rsid w:val="00222B8A"/>
    <w:rsid w:val="00223ACB"/>
    <w:rsid w:val="00236700"/>
    <w:rsid w:val="00260FFE"/>
    <w:rsid w:val="00264935"/>
    <w:rsid w:val="002A4773"/>
    <w:rsid w:val="00321301"/>
    <w:rsid w:val="003D5C83"/>
    <w:rsid w:val="004A05E0"/>
    <w:rsid w:val="004F0CB8"/>
    <w:rsid w:val="00540440"/>
    <w:rsid w:val="00560085"/>
    <w:rsid w:val="00566708"/>
    <w:rsid w:val="005825AC"/>
    <w:rsid w:val="00583490"/>
    <w:rsid w:val="005C7EDF"/>
    <w:rsid w:val="00612249"/>
    <w:rsid w:val="00633845"/>
    <w:rsid w:val="00637358"/>
    <w:rsid w:val="00644275"/>
    <w:rsid w:val="00657CDD"/>
    <w:rsid w:val="006913EF"/>
    <w:rsid w:val="006C6565"/>
    <w:rsid w:val="006C6AB0"/>
    <w:rsid w:val="006F1564"/>
    <w:rsid w:val="007A6666"/>
    <w:rsid w:val="008252D4"/>
    <w:rsid w:val="008B1756"/>
    <w:rsid w:val="008D3F44"/>
    <w:rsid w:val="008E110A"/>
    <w:rsid w:val="00933D99"/>
    <w:rsid w:val="0094198F"/>
    <w:rsid w:val="0097084C"/>
    <w:rsid w:val="00A8364F"/>
    <w:rsid w:val="00A86247"/>
    <w:rsid w:val="00AC297A"/>
    <w:rsid w:val="00AD6D9D"/>
    <w:rsid w:val="00AF6B6C"/>
    <w:rsid w:val="00B42D28"/>
    <w:rsid w:val="00B83A28"/>
    <w:rsid w:val="00BA32F0"/>
    <w:rsid w:val="00BE74C8"/>
    <w:rsid w:val="00C30CC1"/>
    <w:rsid w:val="00C400B3"/>
    <w:rsid w:val="00D151FA"/>
    <w:rsid w:val="00D41B7A"/>
    <w:rsid w:val="00D60272"/>
    <w:rsid w:val="00D83AF9"/>
    <w:rsid w:val="00DA47EF"/>
    <w:rsid w:val="00E00995"/>
    <w:rsid w:val="00E079FF"/>
    <w:rsid w:val="00E940B8"/>
    <w:rsid w:val="00EA78DF"/>
    <w:rsid w:val="00F7174C"/>
    <w:rsid w:val="00FB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A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0C72A1"/>
    <w:pPr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qFormat/>
    <w:rsid w:val="000C72A1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3">
    <w:name w:val="Таблицы (моноширинный)"/>
    <w:basedOn w:val="a"/>
    <w:next w:val="a"/>
    <w:qFormat/>
    <w:rsid w:val="000C72A1"/>
    <w:rPr>
      <w:rFonts w:ascii="Courier New" w:eastAsia="Times New Roman" w:hAnsi="Courier New" w:cs="Courier New"/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qFormat/>
    <w:rsid w:val="000C72A1"/>
    <w:pPr>
      <w:jc w:val="both"/>
    </w:pPr>
    <w:rPr>
      <w:rFonts w:ascii="Times New Roman CYR" w:eastAsia="Calibri" w:hAnsi="Times New Roman CYR" w:cs="Times New Roman CYR"/>
      <w:color w:val="auto"/>
    </w:rPr>
  </w:style>
  <w:style w:type="paragraph" w:customStyle="1" w:styleId="a5">
    <w:name w:val="Прижатый влево"/>
    <w:basedOn w:val="a"/>
    <w:next w:val="a"/>
    <w:qFormat/>
    <w:rsid w:val="000C72A1"/>
    <w:rPr>
      <w:rFonts w:ascii="Times New Roman CYR" w:eastAsia="Calibri" w:hAnsi="Times New Roman CYR" w:cs="Times New Roman CYR"/>
      <w:color w:val="auto"/>
    </w:rPr>
  </w:style>
  <w:style w:type="paragraph" w:styleId="a6">
    <w:name w:val="List Paragraph"/>
    <w:basedOn w:val="a"/>
    <w:uiPriority w:val="34"/>
    <w:qFormat/>
    <w:rsid w:val="000C72A1"/>
    <w:pPr>
      <w:ind w:left="720"/>
      <w:contextualSpacing/>
    </w:pPr>
  </w:style>
  <w:style w:type="paragraph" w:styleId="a7">
    <w:name w:val="endnote text"/>
    <w:basedOn w:val="a"/>
    <w:qFormat/>
    <w:rsid w:val="000C72A1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8">
    <w:name w:val="Balloon Text"/>
    <w:basedOn w:val="a"/>
    <w:qFormat/>
    <w:rsid w:val="000C72A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rsid w:val="000C7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0"/>
    <w:rsid w:val="000C72A1"/>
    <w:rPr>
      <w:rFonts w:ascii="Times New Roman" w:eastAsia="Times New Roman" w:hAnsi="Times New Roman" w:cs="Times New Roman"/>
      <w:b/>
      <w:bCs/>
      <w:color w:val="000000"/>
      <w:spacing w:val="-10"/>
      <w:position w:val="0"/>
      <w:sz w:val="24"/>
      <w:szCs w:val="24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0"/>
    <w:rsid w:val="000C72A1"/>
    <w:rPr>
      <w:rFonts w:ascii="Times New Roman" w:eastAsia="Times New Roman" w:hAnsi="Times New Roman" w:cs="Times New Roman"/>
      <w:b/>
      <w:bCs/>
      <w:color w:val="000000"/>
      <w:spacing w:val="-10"/>
      <w:position w:val="0"/>
      <w:sz w:val="23"/>
      <w:szCs w:val="23"/>
      <w:shd w:val="clear" w:color="auto" w:fill="FFFFFF"/>
    </w:rPr>
  </w:style>
  <w:style w:type="character" w:styleId="a9">
    <w:name w:val="Hyperlink"/>
    <w:basedOn w:val="a0"/>
    <w:rsid w:val="000C72A1"/>
    <w:rPr>
      <w:color w:val="0000FF"/>
      <w:u w:val="single"/>
    </w:rPr>
  </w:style>
  <w:style w:type="character" w:customStyle="1" w:styleId="10">
    <w:name w:val="Заголовок 1 Знак"/>
    <w:basedOn w:val="a0"/>
    <w:rsid w:val="000C72A1"/>
    <w:rPr>
      <w:rFonts w:ascii="Times New Roman CYR" w:eastAsia="Calibri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rsid w:val="000C72A1"/>
    <w:rPr>
      <w:color w:val="106BBE"/>
    </w:rPr>
  </w:style>
  <w:style w:type="character" w:customStyle="1" w:styleId="ab">
    <w:name w:val="Текст концевой сноски Знак"/>
    <w:basedOn w:val="a0"/>
    <w:rsid w:val="000C72A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rsid w:val="000C72A1"/>
    <w:rPr>
      <w:rFonts w:ascii="Segoe UI" w:eastAsia="Arial Unicode MS" w:hAnsi="Segoe UI" w:cs="Segoe UI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6F1564"/>
    <w:rPr>
      <w:b/>
      <w:bCs/>
    </w:rPr>
  </w:style>
  <w:style w:type="character" w:customStyle="1" w:styleId="fontstyle01">
    <w:name w:val="fontstyle01"/>
    <w:basedOn w:val="a0"/>
    <w:rsid w:val="00FB49BE"/>
    <w:rPr>
      <w:rFonts w:ascii="Arial???????" w:hAnsi="Arial???????" w:hint="default"/>
      <w:b w:val="0"/>
      <w:bCs w:val="0"/>
      <w:i w:val="0"/>
      <w:iCs w:val="0"/>
      <w:color w:val="000000"/>
      <w:sz w:val="16"/>
      <w:szCs w:val="16"/>
    </w:rPr>
  </w:style>
  <w:style w:type="paragraph" w:styleId="ae">
    <w:name w:val="No Spacing"/>
    <w:uiPriority w:val="1"/>
    <w:qFormat/>
    <w:rsid w:val="00DA47EF"/>
    <w:pPr>
      <w:widowControl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sovskaya-adm.ru" TargetMode="External"/><Relationship Id="rId13" Type="http://schemas.openxmlformats.org/officeDocument/2006/relationships/hyperlink" Target="http://www.sandata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skoe.ru" TargetMode="External"/><Relationship Id="rId12" Type="http://schemas.openxmlformats.org/officeDocument/2006/relationships/hyperlink" Target="http://www.giqantovsko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lsk.org" TargetMode="External"/><Relationship Id="rId11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5" Type="http://schemas.openxmlformats.org/officeDocument/2006/relationships/hyperlink" Target="https://ru.wikipedia.org/wiki/%D0%9C%D0%B0%D0%BD%D1%8B%D1%87%D1%81%D0%BA%D0%BE%D0%B5_%D1%81%D0%B5%D0%BB%D1%8C%D1%81%D0%BA%D0%BE%D0%B5_%D0%BF%D0%BE%D1%81%D0%B5%D0%BB%D0%B5%D0%BD%D0%B8%D0%B5_(%D0%A1%D0%B0%D0%BB%D1%8C%D1%81%D0%BA%D0%B8%D0%B9_%D1%80%D0%B0%D0%B9%D0%BE%D0%BD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onzavodcha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ovskoe-sp.ru/" TargetMode="External"/><Relationship Id="rId14" Type="http://schemas.openxmlformats.org/officeDocument/2006/relationships/hyperlink" Target="https://www.manych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 CYR"/>
        <a:ea typeface="Calibri"/>
        <a:cs typeface="Times New Roman CYR"/>
      </a:majorFont>
      <a:minorFont>
        <a:latin typeface="Arial Unicode MS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KANAEVA</cp:lastModifiedBy>
  <cp:revision>4</cp:revision>
  <cp:lastPrinted>2019-11-08T06:43:00Z</cp:lastPrinted>
  <dcterms:created xsi:type="dcterms:W3CDTF">2020-09-10T13:36:00Z</dcterms:created>
  <dcterms:modified xsi:type="dcterms:W3CDTF">2020-09-11T08:51:00Z</dcterms:modified>
</cp:coreProperties>
</file>