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880" w:rsidRDefault="00A34880" w:rsidP="000503D0">
      <w:pPr>
        <w:jc w:val="center"/>
        <w:rPr>
          <w:b/>
          <w:sz w:val="28"/>
          <w:szCs w:val="28"/>
        </w:rPr>
      </w:pPr>
    </w:p>
    <w:p w:rsidR="000503D0" w:rsidRPr="00D508E6" w:rsidRDefault="006738E5" w:rsidP="000503D0">
      <w:pPr>
        <w:jc w:val="center"/>
        <w:rPr>
          <w:b/>
          <w:sz w:val="28"/>
          <w:szCs w:val="28"/>
        </w:rPr>
      </w:pPr>
      <w:r w:rsidRPr="00D508E6">
        <w:rPr>
          <w:b/>
          <w:sz w:val="28"/>
          <w:szCs w:val="28"/>
        </w:rPr>
        <w:t xml:space="preserve">Информационно-статистический обзор </w:t>
      </w:r>
      <w:proofErr w:type="gramStart"/>
      <w:r w:rsidRPr="00D508E6">
        <w:rPr>
          <w:b/>
          <w:sz w:val="28"/>
          <w:szCs w:val="28"/>
        </w:rPr>
        <w:t>рассмотренных</w:t>
      </w:r>
      <w:proofErr w:type="gramEnd"/>
      <w:r w:rsidRPr="00D508E6">
        <w:rPr>
          <w:b/>
          <w:sz w:val="28"/>
          <w:szCs w:val="28"/>
        </w:rPr>
        <w:t xml:space="preserve"> </w:t>
      </w:r>
      <w:r w:rsidRPr="00D508E6">
        <w:rPr>
          <w:b/>
          <w:sz w:val="28"/>
          <w:szCs w:val="28"/>
        </w:rPr>
        <w:br/>
      </w:r>
      <w:r w:rsidR="00761AF2">
        <w:rPr>
          <w:b/>
          <w:sz w:val="28"/>
          <w:szCs w:val="28"/>
        </w:rPr>
        <w:t xml:space="preserve">за </w:t>
      </w:r>
      <w:r w:rsidR="00600A8E">
        <w:rPr>
          <w:b/>
          <w:sz w:val="28"/>
          <w:szCs w:val="28"/>
        </w:rPr>
        <w:t>первый квартал 2025</w:t>
      </w:r>
      <w:r w:rsidR="003A1437">
        <w:rPr>
          <w:b/>
          <w:sz w:val="28"/>
          <w:szCs w:val="28"/>
        </w:rPr>
        <w:t xml:space="preserve"> год</w:t>
      </w:r>
      <w:r w:rsidR="000A1F28">
        <w:rPr>
          <w:b/>
          <w:sz w:val="28"/>
          <w:szCs w:val="28"/>
        </w:rPr>
        <w:t>а</w:t>
      </w:r>
    </w:p>
    <w:p w:rsidR="006738E5" w:rsidRPr="00D508E6" w:rsidRDefault="006738E5" w:rsidP="006738E5">
      <w:pPr>
        <w:jc w:val="center"/>
        <w:rPr>
          <w:b/>
          <w:sz w:val="28"/>
          <w:szCs w:val="28"/>
        </w:rPr>
      </w:pPr>
      <w:r w:rsidRPr="00D508E6">
        <w:rPr>
          <w:b/>
          <w:sz w:val="28"/>
          <w:szCs w:val="28"/>
        </w:rPr>
        <w:t>обращений граждан, организаций и общественных объединений,</w:t>
      </w:r>
    </w:p>
    <w:p w:rsidR="006738E5" w:rsidRPr="006209EC" w:rsidRDefault="006738E5" w:rsidP="006738E5">
      <w:pPr>
        <w:jc w:val="center"/>
        <w:rPr>
          <w:sz w:val="28"/>
          <w:szCs w:val="28"/>
        </w:rPr>
      </w:pPr>
      <w:proofErr w:type="gramStart"/>
      <w:r w:rsidRPr="00D508E6">
        <w:rPr>
          <w:b/>
          <w:sz w:val="28"/>
          <w:szCs w:val="28"/>
        </w:rPr>
        <w:t>поступивших</w:t>
      </w:r>
      <w:proofErr w:type="gramEnd"/>
      <w:r w:rsidRPr="00D508E6">
        <w:rPr>
          <w:b/>
          <w:sz w:val="28"/>
          <w:szCs w:val="28"/>
        </w:rPr>
        <w:t xml:space="preserve"> в Администрацию </w:t>
      </w:r>
      <w:r w:rsidR="001D3EEB">
        <w:rPr>
          <w:b/>
          <w:sz w:val="28"/>
          <w:szCs w:val="28"/>
        </w:rPr>
        <w:t>Ивановского сельского поселения</w:t>
      </w:r>
    </w:p>
    <w:p w:rsidR="000503D0" w:rsidRDefault="000503D0" w:rsidP="000503D0">
      <w:pPr>
        <w:jc w:val="center"/>
      </w:pPr>
    </w:p>
    <w:p w:rsidR="006F2563" w:rsidRDefault="006F2563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p w:rsidR="005451BD" w:rsidRPr="001132F4" w:rsidRDefault="00761AF2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1132F4">
        <w:rPr>
          <w:sz w:val="28"/>
          <w:szCs w:val="28"/>
        </w:rPr>
        <w:t xml:space="preserve">За </w:t>
      </w:r>
      <w:r w:rsidR="00600A8E">
        <w:rPr>
          <w:sz w:val="28"/>
          <w:szCs w:val="28"/>
        </w:rPr>
        <w:t>первый квартал 2025</w:t>
      </w:r>
      <w:r w:rsidR="002D6232" w:rsidRPr="001132F4">
        <w:rPr>
          <w:sz w:val="28"/>
          <w:szCs w:val="28"/>
        </w:rPr>
        <w:t xml:space="preserve"> год</w:t>
      </w:r>
      <w:r w:rsidR="000A1F28" w:rsidRPr="001132F4">
        <w:rPr>
          <w:sz w:val="28"/>
          <w:szCs w:val="28"/>
        </w:rPr>
        <w:t>а</w:t>
      </w:r>
      <w:r w:rsidR="00CA1498" w:rsidRPr="001132F4">
        <w:rPr>
          <w:sz w:val="28"/>
          <w:szCs w:val="28"/>
        </w:rPr>
        <w:t xml:space="preserve"> </w:t>
      </w:r>
      <w:r w:rsidRPr="001132F4">
        <w:rPr>
          <w:sz w:val="28"/>
          <w:szCs w:val="28"/>
        </w:rPr>
        <w:t xml:space="preserve">в Администрацию </w:t>
      </w:r>
      <w:r w:rsidR="001D3EEB" w:rsidRPr="001132F4">
        <w:rPr>
          <w:sz w:val="28"/>
          <w:szCs w:val="28"/>
        </w:rPr>
        <w:t>Ивановского сельского поселения</w:t>
      </w:r>
      <w:r w:rsidR="000503D0" w:rsidRPr="001132F4">
        <w:rPr>
          <w:b/>
          <w:sz w:val="28"/>
          <w:szCs w:val="28"/>
        </w:rPr>
        <w:t xml:space="preserve"> </w:t>
      </w:r>
      <w:r w:rsidR="00470E0B" w:rsidRPr="001132F4">
        <w:rPr>
          <w:b/>
          <w:sz w:val="28"/>
          <w:szCs w:val="28"/>
        </w:rPr>
        <w:t>поступило 1 устное обращение</w:t>
      </w:r>
      <w:r w:rsidR="00184E4F" w:rsidRPr="001132F4">
        <w:rPr>
          <w:b/>
          <w:sz w:val="28"/>
          <w:szCs w:val="28"/>
        </w:rPr>
        <w:t>.</w:t>
      </w:r>
    </w:p>
    <w:p w:rsidR="002A3AB4" w:rsidRDefault="00761AF2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1132F4">
        <w:rPr>
          <w:sz w:val="28"/>
          <w:szCs w:val="28"/>
        </w:rPr>
        <w:t xml:space="preserve">Количество поступивших </w:t>
      </w:r>
      <w:r w:rsidR="005451BD" w:rsidRPr="001132F4">
        <w:rPr>
          <w:sz w:val="28"/>
          <w:szCs w:val="28"/>
        </w:rPr>
        <w:t>обращений</w:t>
      </w:r>
      <w:r w:rsidR="000A1F28" w:rsidRPr="001132F4">
        <w:rPr>
          <w:sz w:val="28"/>
          <w:szCs w:val="28"/>
        </w:rPr>
        <w:t xml:space="preserve"> за </w:t>
      </w:r>
      <w:r w:rsidR="00600A8E">
        <w:rPr>
          <w:sz w:val="28"/>
          <w:szCs w:val="28"/>
        </w:rPr>
        <w:t>первый квартал 2025</w:t>
      </w:r>
      <w:r w:rsidR="002D6232" w:rsidRPr="001132F4">
        <w:rPr>
          <w:sz w:val="28"/>
          <w:szCs w:val="28"/>
        </w:rPr>
        <w:t xml:space="preserve"> год</w:t>
      </w:r>
      <w:r w:rsidR="000A1F28" w:rsidRPr="001132F4">
        <w:rPr>
          <w:sz w:val="28"/>
          <w:szCs w:val="28"/>
        </w:rPr>
        <w:t>а</w:t>
      </w:r>
      <w:r w:rsidR="005451BD" w:rsidRPr="001132F4">
        <w:rPr>
          <w:sz w:val="28"/>
          <w:szCs w:val="28"/>
        </w:rPr>
        <w:t xml:space="preserve"> </w:t>
      </w:r>
      <w:r w:rsidR="0046090A" w:rsidRPr="001132F4">
        <w:rPr>
          <w:sz w:val="28"/>
          <w:szCs w:val="28"/>
        </w:rPr>
        <w:t xml:space="preserve"> (1) и</w:t>
      </w:r>
      <w:r w:rsidRPr="001132F4">
        <w:rPr>
          <w:sz w:val="28"/>
          <w:szCs w:val="28"/>
        </w:rPr>
        <w:t xml:space="preserve"> за </w:t>
      </w:r>
      <w:r w:rsidR="00C5694A" w:rsidRPr="001132F4">
        <w:rPr>
          <w:sz w:val="28"/>
          <w:szCs w:val="28"/>
        </w:rPr>
        <w:t>первый квартал</w:t>
      </w:r>
      <w:r w:rsidR="00091057" w:rsidRPr="001132F4">
        <w:rPr>
          <w:sz w:val="28"/>
          <w:szCs w:val="28"/>
        </w:rPr>
        <w:t xml:space="preserve"> </w:t>
      </w:r>
      <w:r w:rsidR="00937138" w:rsidRPr="001132F4">
        <w:rPr>
          <w:sz w:val="28"/>
          <w:szCs w:val="28"/>
        </w:rPr>
        <w:t>20</w:t>
      </w:r>
      <w:r w:rsidR="00600A8E">
        <w:rPr>
          <w:sz w:val="28"/>
          <w:szCs w:val="28"/>
        </w:rPr>
        <w:t>24</w:t>
      </w:r>
      <w:r w:rsidR="002D6232" w:rsidRPr="001132F4">
        <w:rPr>
          <w:sz w:val="28"/>
          <w:szCs w:val="28"/>
        </w:rPr>
        <w:t xml:space="preserve"> год</w:t>
      </w:r>
      <w:r w:rsidRPr="001132F4">
        <w:rPr>
          <w:sz w:val="28"/>
          <w:szCs w:val="28"/>
        </w:rPr>
        <w:t xml:space="preserve"> (</w:t>
      </w:r>
      <w:r w:rsidR="0046090A" w:rsidRPr="001132F4">
        <w:rPr>
          <w:sz w:val="28"/>
          <w:szCs w:val="28"/>
        </w:rPr>
        <w:t>1) не изменилось</w:t>
      </w:r>
      <w:r>
        <w:rPr>
          <w:sz w:val="28"/>
          <w:szCs w:val="28"/>
        </w:rPr>
        <w:t xml:space="preserve"> </w:t>
      </w:r>
    </w:p>
    <w:p w:rsidR="00F30FD8" w:rsidRDefault="00F30FD8" w:rsidP="0084592F">
      <w:pPr>
        <w:pStyle w:val="3"/>
        <w:spacing w:after="0"/>
        <w:ind w:left="0"/>
        <w:jc w:val="both"/>
        <w:rPr>
          <w:sz w:val="28"/>
          <w:szCs w:val="28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4748"/>
        <w:gridCol w:w="4999"/>
      </w:tblGrid>
      <w:tr w:rsidR="0084592F" w:rsidTr="00BD7274">
        <w:tc>
          <w:tcPr>
            <w:tcW w:w="4748" w:type="dxa"/>
          </w:tcPr>
          <w:p w:rsidR="0084592F" w:rsidRPr="00BD7274" w:rsidRDefault="00512C84" w:rsidP="00BD7274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 w:rsidRPr="00BD7274">
              <w:rPr>
                <w:sz w:val="24"/>
                <w:szCs w:val="28"/>
              </w:rPr>
              <w:t>Количественные показатели</w:t>
            </w:r>
            <w:r w:rsidR="0069404F" w:rsidRPr="00BD7274">
              <w:rPr>
                <w:sz w:val="24"/>
                <w:szCs w:val="28"/>
              </w:rPr>
              <w:t xml:space="preserve"> (шт.)</w:t>
            </w:r>
          </w:p>
        </w:tc>
        <w:tc>
          <w:tcPr>
            <w:tcW w:w="4999" w:type="dxa"/>
          </w:tcPr>
          <w:p w:rsidR="00D04D5B" w:rsidRPr="00BD7274" w:rsidRDefault="00512C84" w:rsidP="00BD7274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 w:rsidRPr="00BD7274">
              <w:rPr>
                <w:sz w:val="24"/>
                <w:szCs w:val="28"/>
              </w:rPr>
              <w:t>Относительные показатели</w:t>
            </w:r>
            <w:proofErr w:type="gramStart"/>
            <w:r w:rsidR="0069404F" w:rsidRPr="00BD7274">
              <w:rPr>
                <w:sz w:val="24"/>
                <w:szCs w:val="28"/>
              </w:rPr>
              <w:t xml:space="preserve"> (%)</w:t>
            </w:r>
            <w:proofErr w:type="gramEnd"/>
          </w:p>
          <w:p w:rsidR="00B40F28" w:rsidRPr="00BD7274" w:rsidRDefault="00B40F28" w:rsidP="00BD7274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</w:p>
        </w:tc>
      </w:tr>
      <w:tr w:rsidR="0084592F" w:rsidTr="00A34880">
        <w:trPr>
          <w:trHeight w:val="2615"/>
        </w:trPr>
        <w:tc>
          <w:tcPr>
            <w:tcW w:w="4748" w:type="dxa"/>
          </w:tcPr>
          <w:p w:rsidR="0084592F" w:rsidRPr="00BD7274" w:rsidRDefault="00CD1038" w:rsidP="00BD7274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623185" cy="1796415"/>
                  <wp:effectExtent l="0" t="0" r="0" b="0"/>
                  <wp:docPr id="1" name="Объект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  <w:tc>
          <w:tcPr>
            <w:tcW w:w="4999" w:type="dxa"/>
          </w:tcPr>
          <w:p w:rsidR="0084592F" w:rsidRPr="00BD7274" w:rsidRDefault="00CD1038" w:rsidP="00BD7274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991995" cy="1796415"/>
                  <wp:effectExtent l="0" t="0" r="0" b="0"/>
                  <wp:docPr id="2" name="Объект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</w:tr>
    </w:tbl>
    <w:p w:rsidR="0084592F" w:rsidRDefault="0084592F" w:rsidP="002A3AB4">
      <w:pPr>
        <w:pStyle w:val="3"/>
        <w:spacing w:after="0"/>
        <w:ind w:left="0"/>
        <w:jc w:val="center"/>
        <w:rPr>
          <w:sz w:val="28"/>
          <w:szCs w:val="28"/>
        </w:rPr>
      </w:pPr>
    </w:p>
    <w:p w:rsidR="00657DE1" w:rsidRDefault="00657DE1" w:rsidP="00657DE1">
      <w:pPr>
        <w:ind w:firstLine="567"/>
        <w:jc w:val="both"/>
        <w:rPr>
          <w:sz w:val="28"/>
          <w:szCs w:val="28"/>
        </w:rPr>
      </w:pPr>
      <w:r w:rsidRPr="00536018">
        <w:rPr>
          <w:sz w:val="28"/>
          <w:szCs w:val="28"/>
        </w:rPr>
        <w:t>С учетом численности населения (</w:t>
      </w:r>
      <w:r w:rsidR="00536018" w:rsidRPr="00536018">
        <w:rPr>
          <w:sz w:val="28"/>
          <w:szCs w:val="28"/>
        </w:rPr>
        <w:t>1749</w:t>
      </w:r>
      <w:r w:rsidR="00761AF2" w:rsidRPr="00536018">
        <w:rPr>
          <w:sz w:val="28"/>
          <w:szCs w:val="28"/>
        </w:rPr>
        <w:t xml:space="preserve"> </w:t>
      </w:r>
      <w:r w:rsidR="00536018" w:rsidRPr="00536018">
        <w:rPr>
          <w:sz w:val="28"/>
          <w:szCs w:val="28"/>
        </w:rPr>
        <w:t>жителей на 1 января 2025</w:t>
      </w:r>
      <w:r w:rsidRPr="00536018">
        <w:rPr>
          <w:sz w:val="28"/>
          <w:szCs w:val="28"/>
        </w:rPr>
        <w:t> года) по</w:t>
      </w:r>
      <w:r w:rsidR="00761AF2" w:rsidRPr="00536018">
        <w:rPr>
          <w:sz w:val="28"/>
          <w:szCs w:val="28"/>
        </w:rPr>
        <w:t xml:space="preserve">казатель активности населения за </w:t>
      </w:r>
      <w:r w:rsidR="00C5694A" w:rsidRPr="00536018">
        <w:rPr>
          <w:sz w:val="28"/>
          <w:szCs w:val="28"/>
        </w:rPr>
        <w:t xml:space="preserve">первый квартал </w:t>
      </w:r>
      <w:r w:rsidR="008D4A71" w:rsidRPr="00536018">
        <w:rPr>
          <w:sz w:val="28"/>
          <w:szCs w:val="28"/>
        </w:rPr>
        <w:t xml:space="preserve"> </w:t>
      </w:r>
      <w:r w:rsidR="0043588D" w:rsidRPr="00536018">
        <w:rPr>
          <w:sz w:val="28"/>
          <w:szCs w:val="28"/>
        </w:rPr>
        <w:t>2024</w:t>
      </w:r>
      <w:r w:rsidR="000A1F28" w:rsidRPr="00536018">
        <w:rPr>
          <w:sz w:val="28"/>
          <w:szCs w:val="28"/>
        </w:rPr>
        <w:t> год</w:t>
      </w:r>
      <w:r w:rsidR="008D4A71" w:rsidRPr="00536018">
        <w:rPr>
          <w:sz w:val="28"/>
          <w:szCs w:val="28"/>
        </w:rPr>
        <w:t>а</w:t>
      </w:r>
      <w:r w:rsidR="00184E4F" w:rsidRPr="00536018">
        <w:rPr>
          <w:sz w:val="28"/>
          <w:szCs w:val="28"/>
        </w:rPr>
        <w:t xml:space="preserve"> составил 0</w:t>
      </w:r>
      <w:r w:rsidR="0043588D" w:rsidRPr="00536018">
        <w:rPr>
          <w:sz w:val="28"/>
          <w:szCs w:val="28"/>
        </w:rPr>
        <w:t>,00057</w:t>
      </w:r>
      <w:r w:rsidR="005E50D7" w:rsidRPr="00536018">
        <w:rPr>
          <w:sz w:val="28"/>
          <w:szCs w:val="28"/>
        </w:rPr>
        <w:t>%,  за</w:t>
      </w:r>
      <w:r w:rsidR="008D4A71" w:rsidRPr="00536018">
        <w:rPr>
          <w:sz w:val="28"/>
          <w:szCs w:val="28"/>
        </w:rPr>
        <w:t xml:space="preserve"> </w:t>
      </w:r>
      <w:r w:rsidR="00C5694A" w:rsidRPr="00536018">
        <w:rPr>
          <w:sz w:val="28"/>
          <w:szCs w:val="28"/>
        </w:rPr>
        <w:t>первый квартал</w:t>
      </w:r>
      <w:r w:rsidR="005E50D7" w:rsidRPr="00536018">
        <w:rPr>
          <w:sz w:val="28"/>
          <w:szCs w:val="28"/>
        </w:rPr>
        <w:t xml:space="preserve"> </w:t>
      </w:r>
      <w:r w:rsidR="00536018" w:rsidRPr="00536018">
        <w:rPr>
          <w:sz w:val="28"/>
          <w:szCs w:val="28"/>
        </w:rPr>
        <w:t>2024</w:t>
      </w:r>
      <w:r w:rsidR="008D4A71" w:rsidRPr="00536018">
        <w:rPr>
          <w:sz w:val="28"/>
          <w:szCs w:val="28"/>
        </w:rPr>
        <w:t xml:space="preserve"> года</w:t>
      </w:r>
      <w:r w:rsidR="0049114F" w:rsidRPr="00536018">
        <w:rPr>
          <w:sz w:val="28"/>
          <w:szCs w:val="28"/>
        </w:rPr>
        <w:t xml:space="preserve"> – </w:t>
      </w:r>
      <w:r w:rsidR="0043588D" w:rsidRPr="00536018">
        <w:rPr>
          <w:sz w:val="28"/>
          <w:szCs w:val="28"/>
        </w:rPr>
        <w:t>0,00057</w:t>
      </w:r>
      <w:r w:rsidR="00761AF2" w:rsidRPr="00536018">
        <w:rPr>
          <w:sz w:val="28"/>
          <w:szCs w:val="28"/>
        </w:rPr>
        <w:t>% (</w:t>
      </w:r>
      <w:r w:rsidR="00536018" w:rsidRPr="00536018">
        <w:rPr>
          <w:sz w:val="28"/>
          <w:szCs w:val="28"/>
        </w:rPr>
        <w:t>1749</w:t>
      </w:r>
      <w:r w:rsidR="00C5694A" w:rsidRPr="00536018">
        <w:rPr>
          <w:sz w:val="28"/>
          <w:szCs w:val="28"/>
        </w:rPr>
        <w:t xml:space="preserve"> жителей </w:t>
      </w:r>
      <w:r w:rsidR="00D40C3D" w:rsidRPr="00536018">
        <w:rPr>
          <w:sz w:val="28"/>
          <w:szCs w:val="28"/>
        </w:rPr>
        <w:t>н</w:t>
      </w:r>
      <w:r w:rsidR="00375C78" w:rsidRPr="00536018">
        <w:rPr>
          <w:sz w:val="28"/>
          <w:szCs w:val="28"/>
        </w:rPr>
        <w:t>а 0</w:t>
      </w:r>
      <w:r w:rsidR="00373458" w:rsidRPr="00536018">
        <w:rPr>
          <w:sz w:val="28"/>
          <w:szCs w:val="28"/>
        </w:rPr>
        <w:t>1.01.202</w:t>
      </w:r>
      <w:r w:rsidR="00536018" w:rsidRPr="00536018">
        <w:rPr>
          <w:sz w:val="28"/>
          <w:szCs w:val="28"/>
        </w:rPr>
        <w:t>4</w:t>
      </w:r>
      <w:r w:rsidR="00761AF2" w:rsidRPr="00536018">
        <w:rPr>
          <w:sz w:val="28"/>
          <w:szCs w:val="28"/>
        </w:rPr>
        <w:t>).</w:t>
      </w:r>
      <w:r w:rsidR="00761AF2" w:rsidRPr="00D60789">
        <w:rPr>
          <w:sz w:val="28"/>
          <w:szCs w:val="28"/>
        </w:rPr>
        <w:t xml:space="preserve"> </w:t>
      </w:r>
    </w:p>
    <w:p w:rsidR="00A34880" w:rsidRPr="00D60789" w:rsidRDefault="00A34880" w:rsidP="00657DE1">
      <w:pPr>
        <w:ind w:firstLine="567"/>
        <w:jc w:val="both"/>
        <w:rPr>
          <w:sz w:val="28"/>
          <w:szCs w:val="28"/>
        </w:rPr>
      </w:pPr>
    </w:p>
    <w:p w:rsidR="00A34880" w:rsidRPr="008F008E" w:rsidRDefault="00CD1038" w:rsidP="008F008E">
      <w:pPr>
        <w:ind w:firstLine="567"/>
        <w:jc w:val="center"/>
      </w:pPr>
      <w:r>
        <w:rPr>
          <w:noProof/>
          <w:sz w:val="28"/>
          <w:szCs w:val="28"/>
        </w:rPr>
        <w:drawing>
          <wp:inline distT="0" distB="0" distL="0" distR="0">
            <wp:extent cx="2612390" cy="1959610"/>
            <wp:effectExtent l="0" t="0" r="0" b="0"/>
            <wp:docPr id="3" name="Объект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F008E" w:rsidRDefault="008F008E" w:rsidP="00A3488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p w:rsidR="00F925EB" w:rsidRDefault="00F925EB" w:rsidP="00A34880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F955E6">
        <w:rPr>
          <w:sz w:val="28"/>
          <w:szCs w:val="28"/>
        </w:rPr>
        <w:t xml:space="preserve">Количество </w:t>
      </w:r>
      <w:r>
        <w:rPr>
          <w:sz w:val="28"/>
          <w:szCs w:val="28"/>
        </w:rPr>
        <w:t>обращений</w:t>
      </w:r>
      <w:r w:rsidRPr="00F955E6">
        <w:rPr>
          <w:sz w:val="28"/>
          <w:szCs w:val="28"/>
        </w:rPr>
        <w:t>, поступивших</w:t>
      </w:r>
      <w:r>
        <w:rPr>
          <w:sz w:val="28"/>
          <w:szCs w:val="28"/>
        </w:rPr>
        <w:t xml:space="preserve"> </w:t>
      </w:r>
      <w:r w:rsidRPr="00D365B9">
        <w:rPr>
          <w:b/>
          <w:sz w:val="28"/>
          <w:szCs w:val="28"/>
        </w:rPr>
        <w:t>в форме электронного документа, в письменной форме и в устной форме</w:t>
      </w:r>
      <w:r>
        <w:rPr>
          <w:sz w:val="28"/>
          <w:szCs w:val="28"/>
        </w:rPr>
        <w:t xml:space="preserve"> </w:t>
      </w:r>
      <w:r w:rsidR="002D6232">
        <w:rPr>
          <w:sz w:val="28"/>
          <w:szCs w:val="28"/>
        </w:rPr>
        <w:t xml:space="preserve">за </w:t>
      </w:r>
      <w:r w:rsidR="00536018">
        <w:rPr>
          <w:sz w:val="28"/>
          <w:szCs w:val="28"/>
        </w:rPr>
        <w:t>первый квартал 2025</w:t>
      </w:r>
      <w:r w:rsidR="002D6232">
        <w:rPr>
          <w:sz w:val="28"/>
          <w:szCs w:val="28"/>
        </w:rPr>
        <w:t xml:space="preserve"> год</w:t>
      </w:r>
      <w:r w:rsidR="00C5694A">
        <w:rPr>
          <w:sz w:val="28"/>
          <w:szCs w:val="28"/>
        </w:rPr>
        <w:t>а</w:t>
      </w:r>
      <w:r w:rsidR="002D6232">
        <w:rPr>
          <w:sz w:val="28"/>
          <w:szCs w:val="28"/>
        </w:rPr>
        <w:t xml:space="preserve"> и </w:t>
      </w:r>
      <w:r w:rsidR="00536018">
        <w:rPr>
          <w:sz w:val="28"/>
          <w:szCs w:val="28"/>
        </w:rPr>
        <w:t>первый квартал 2024</w:t>
      </w:r>
      <w:r w:rsidR="00AE74BE">
        <w:rPr>
          <w:sz w:val="28"/>
          <w:szCs w:val="28"/>
        </w:rPr>
        <w:t> </w:t>
      </w:r>
      <w:r w:rsidR="002D6232">
        <w:rPr>
          <w:sz w:val="28"/>
          <w:szCs w:val="28"/>
        </w:rPr>
        <w:t>год</w:t>
      </w:r>
      <w:r w:rsidR="00350398">
        <w:rPr>
          <w:sz w:val="28"/>
          <w:szCs w:val="28"/>
        </w:rPr>
        <w:t>а</w:t>
      </w:r>
      <w:r>
        <w:rPr>
          <w:sz w:val="28"/>
          <w:szCs w:val="28"/>
        </w:rPr>
        <w:t>, с указанием их доли в общем количестве обращений, поступивших соответственно</w:t>
      </w:r>
      <w:r w:rsidR="00B71699" w:rsidRPr="00B71699">
        <w:rPr>
          <w:sz w:val="28"/>
          <w:szCs w:val="28"/>
        </w:rPr>
        <w:t xml:space="preserve"> </w:t>
      </w:r>
      <w:r w:rsidR="002D6232">
        <w:rPr>
          <w:sz w:val="28"/>
          <w:szCs w:val="28"/>
        </w:rPr>
        <w:t xml:space="preserve">за </w:t>
      </w:r>
      <w:r w:rsidR="00C5694A">
        <w:rPr>
          <w:sz w:val="28"/>
          <w:szCs w:val="28"/>
        </w:rPr>
        <w:t>первый квартал</w:t>
      </w:r>
      <w:r w:rsidR="00350398">
        <w:rPr>
          <w:sz w:val="28"/>
          <w:szCs w:val="28"/>
        </w:rPr>
        <w:t xml:space="preserve"> </w:t>
      </w:r>
      <w:r w:rsidR="00536018">
        <w:rPr>
          <w:sz w:val="28"/>
          <w:szCs w:val="28"/>
        </w:rPr>
        <w:t>2025</w:t>
      </w:r>
      <w:r w:rsidR="002D6232">
        <w:rPr>
          <w:sz w:val="28"/>
          <w:szCs w:val="28"/>
        </w:rPr>
        <w:t xml:space="preserve"> год</w:t>
      </w:r>
      <w:r w:rsidR="00350398">
        <w:rPr>
          <w:sz w:val="28"/>
          <w:szCs w:val="28"/>
        </w:rPr>
        <w:t>а</w:t>
      </w:r>
      <w:r w:rsidR="002D6232">
        <w:rPr>
          <w:sz w:val="28"/>
          <w:szCs w:val="28"/>
        </w:rPr>
        <w:t xml:space="preserve"> и</w:t>
      </w:r>
      <w:r w:rsidR="00B71699">
        <w:rPr>
          <w:sz w:val="28"/>
          <w:szCs w:val="28"/>
        </w:rPr>
        <w:t xml:space="preserve"> </w:t>
      </w:r>
      <w:r w:rsidR="00350398">
        <w:rPr>
          <w:sz w:val="28"/>
          <w:szCs w:val="28"/>
        </w:rPr>
        <w:t xml:space="preserve">за </w:t>
      </w:r>
      <w:r w:rsidR="00536018">
        <w:rPr>
          <w:sz w:val="28"/>
          <w:szCs w:val="28"/>
        </w:rPr>
        <w:t>первый квартал 2024</w:t>
      </w:r>
      <w:r w:rsidR="002D6232">
        <w:rPr>
          <w:sz w:val="28"/>
          <w:szCs w:val="28"/>
        </w:rPr>
        <w:t xml:space="preserve"> год</w:t>
      </w:r>
      <w:r w:rsidR="00350398">
        <w:rPr>
          <w:sz w:val="28"/>
          <w:szCs w:val="28"/>
        </w:rPr>
        <w:t>а</w:t>
      </w:r>
      <w:r>
        <w:rPr>
          <w:sz w:val="28"/>
          <w:szCs w:val="28"/>
        </w:rPr>
        <w:t>:</w:t>
      </w:r>
    </w:p>
    <w:p w:rsidR="008F008E" w:rsidRDefault="008F008E" w:rsidP="00A3488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p w:rsidR="008F008E" w:rsidRDefault="008F008E" w:rsidP="00A3488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p w:rsidR="00350398" w:rsidRDefault="00350398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tbl>
      <w:tblPr>
        <w:tblW w:w="9781" w:type="dxa"/>
        <w:jc w:val="center"/>
        <w:tblInd w:w="-2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84"/>
        <w:gridCol w:w="1902"/>
        <w:gridCol w:w="1984"/>
        <w:gridCol w:w="1985"/>
        <w:gridCol w:w="2126"/>
      </w:tblGrid>
      <w:tr w:rsidR="00761AF2" w:rsidRPr="00B22C6D" w:rsidTr="00761AF2">
        <w:trPr>
          <w:jc w:val="center"/>
        </w:trPr>
        <w:tc>
          <w:tcPr>
            <w:tcW w:w="17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1AF2" w:rsidRPr="00F70D7B" w:rsidRDefault="00761AF2" w:rsidP="00761AF2">
            <w:pPr>
              <w:pStyle w:val="3"/>
              <w:spacing w:after="0"/>
              <w:ind w:left="13" w:hanging="13"/>
              <w:jc w:val="center"/>
              <w:rPr>
                <w:b/>
                <w:sz w:val="24"/>
                <w:szCs w:val="24"/>
              </w:rPr>
            </w:pPr>
            <w:r w:rsidRPr="00F70D7B">
              <w:rPr>
                <w:b/>
                <w:sz w:val="24"/>
                <w:szCs w:val="24"/>
              </w:rPr>
              <w:t>Форма обращения</w:t>
            </w:r>
          </w:p>
        </w:tc>
        <w:tc>
          <w:tcPr>
            <w:tcW w:w="7997" w:type="dxa"/>
            <w:gridSpan w:val="4"/>
            <w:tcBorders>
              <w:left w:val="single" w:sz="8" w:space="0" w:color="000000"/>
            </w:tcBorders>
            <w:vAlign w:val="center"/>
          </w:tcPr>
          <w:p w:rsidR="00761AF2" w:rsidRPr="00F70D7B" w:rsidRDefault="00761AF2" w:rsidP="00F925EB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F70D7B">
              <w:rPr>
                <w:sz w:val="24"/>
                <w:szCs w:val="24"/>
              </w:rPr>
              <w:t>Количество обращений, поступивших в форме электронного документа, в письменной форме и в устной форме, с указанием долей в общем количестве обращений</w:t>
            </w:r>
          </w:p>
        </w:tc>
      </w:tr>
      <w:tr w:rsidR="00761AF2" w:rsidRPr="00B22C6D" w:rsidTr="00761AF2">
        <w:trPr>
          <w:trHeight w:val="592"/>
          <w:jc w:val="center"/>
        </w:trPr>
        <w:tc>
          <w:tcPr>
            <w:tcW w:w="17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1AF2" w:rsidRPr="00F70D7B" w:rsidRDefault="00761AF2" w:rsidP="00AE1739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86" w:type="dxa"/>
            <w:gridSpan w:val="2"/>
            <w:tcBorders>
              <w:left w:val="single" w:sz="8" w:space="0" w:color="000000"/>
            </w:tcBorders>
            <w:vAlign w:val="center"/>
          </w:tcPr>
          <w:p w:rsidR="00761AF2" w:rsidRPr="00F70D7B" w:rsidRDefault="00C5694A" w:rsidP="00AE1739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</w:t>
            </w:r>
            <w:r w:rsidR="004E73D4">
              <w:rPr>
                <w:b/>
                <w:sz w:val="24"/>
                <w:szCs w:val="24"/>
              </w:rPr>
              <w:t>е</w:t>
            </w:r>
            <w:r w:rsidR="000017EE">
              <w:rPr>
                <w:b/>
                <w:sz w:val="24"/>
                <w:szCs w:val="24"/>
              </w:rPr>
              <w:t>рвы</w:t>
            </w:r>
            <w:r w:rsidR="00536018">
              <w:rPr>
                <w:b/>
                <w:sz w:val="24"/>
                <w:szCs w:val="24"/>
              </w:rPr>
              <w:t>й квартал 2025</w:t>
            </w:r>
            <w:r w:rsidR="002D6232">
              <w:rPr>
                <w:b/>
                <w:sz w:val="24"/>
                <w:szCs w:val="24"/>
              </w:rPr>
              <w:t xml:space="preserve"> год</w:t>
            </w:r>
            <w:r w:rsidR="002C7278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4111" w:type="dxa"/>
            <w:gridSpan w:val="2"/>
            <w:vAlign w:val="center"/>
          </w:tcPr>
          <w:p w:rsidR="00761AF2" w:rsidRPr="00F70D7B" w:rsidRDefault="00EF25BC" w:rsidP="00AE1739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</w:t>
            </w:r>
            <w:r w:rsidR="00A34880">
              <w:rPr>
                <w:b/>
                <w:sz w:val="24"/>
                <w:szCs w:val="24"/>
              </w:rPr>
              <w:t>рвы</w:t>
            </w:r>
            <w:r w:rsidR="00536018">
              <w:rPr>
                <w:b/>
                <w:sz w:val="24"/>
                <w:szCs w:val="24"/>
              </w:rPr>
              <w:t>й квартал 2024</w:t>
            </w:r>
            <w:r w:rsidR="002D6232">
              <w:rPr>
                <w:b/>
                <w:sz w:val="24"/>
                <w:szCs w:val="24"/>
              </w:rPr>
              <w:t xml:space="preserve"> год</w:t>
            </w:r>
            <w:r w:rsidR="002C7278">
              <w:rPr>
                <w:b/>
                <w:sz w:val="24"/>
                <w:szCs w:val="24"/>
              </w:rPr>
              <w:t>а</w:t>
            </w:r>
          </w:p>
        </w:tc>
      </w:tr>
      <w:tr w:rsidR="00761AF2" w:rsidRPr="00B22C6D" w:rsidTr="00761AF2">
        <w:trPr>
          <w:jc w:val="center"/>
        </w:trPr>
        <w:tc>
          <w:tcPr>
            <w:tcW w:w="17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1AF2" w:rsidRPr="00F70D7B" w:rsidRDefault="00761AF2" w:rsidP="00AE1739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02" w:type="dxa"/>
            <w:tcBorders>
              <w:left w:val="single" w:sz="8" w:space="0" w:color="000000"/>
            </w:tcBorders>
            <w:vAlign w:val="center"/>
          </w:tcPr>
          <w:p w:rsidR="00761AF2" w:rsidRPr="00F70D7B" w:rsidRDefault="00761AF2" w:rsidP="00666F8D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F70D7B">
              <w:rPr>
                <w:sz w:val="24"/>
                <w:szCs w:val="24"/>
              </w:rPr>
              <w:t>количество обращений</w:t>
            </w:r>
          </w:p>
        </w:tc>
        <w:tc>
          <w:tcPr>
            <w:tcW w:w="1984" w:type="dxa"/>
            <w:vAlign w:val="center"/>
          </w:tcPr>
          <w:p w:rsidR="00761AF2" w:rsidRPr="00F70D7B" w:rsidRDefault="00761AF2" w:rsidP="00AE1739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F70D7B">
              <w:rPr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right w:val="single" w:sz="8" w:space="0" w:color="000000"/>
            </w:tcBorders>
            <w:vAlign w:val="center"/>
          </w:tcPr>
          <w:p w:rsidR="00761AF2" w:rsidRPr="00F70D7B" w:rsidRDefault="00761AF2" w:rsidP="00666F8D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F70D7B">
              <w:rPr>
                <w:sz w:val="24"/>
                <w:szCs w:val="24"/>
              </w:rPr>
              <w:t>количество обращений</w:t>
            </w:r>
          </w:p>
        </w:tc>
        <w:tc>
          <w:tcPr>
            <w:tcW w:w="2126" w:type="dxa"/>
            <w:tcBorders>
              <w:left w:val="single" w:sz="8" w:space="0" w:color="000000"/>
            </w:tcBorders>
            <w:vAlign w:val="center"/>
          </w:tcPr>
          <w:p w:rsidR="00761AF2" w:rsidRPr="00F70D7B" w:rsidRDefault="00761AF2" w:rsidP="00AE1739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F70D7B">
              <w:rPr>
                <w:sz w:val="24"/>
                <w:szCs w:val="24"/>
              </w:rPr>
              <w:t>процент</w:t>
            </w:r>
          </w:p>
        </w:tc>
      </w:tr>
      <w:tr w:rsidR="00DC77E6" w:rsidRPr="00B22C6D" w:rsidTr="00761AF2">
        <w:trPr>
          <w:trHeight w:val="615"/>
          <w:jc w:val="center"/>
        </w:trPr>
        <w:tc>
          <w:tcPr>
            <w:tcW w:w="1784" w:type="dxa"/>
            <w:tcBorders>
              <w:top w:val="single" w:sz="8" w:space="0" w:color="000000"/>
            </w:tcBorders>
            <w:vAlign w:val="center"/>
          </w:tcPr>
          <w:p w:rsidR="00DC77E6" w:rsidRPr="00F70D7B" w:rsidRDefault="00DC77E6" w:rsidP="00666F8D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F70D7B">
              <w:rPr>
                <w:b/>
                <w:sz w:val="24"/>
                <w:szCs w:val="24"/>
              </w:rPr>
              <w:t xml:space="preserve">В письменной форме </w:t>
            </w:r>
          </w:p>
        </w:tc>
        <w:tc>
          <w:tcPr>
            <w:tcW w:w="1902" w:type="dxa"/>
            <w:vAlign w:val="center"/>
          </w:tcPr>
          <w:p w:rsidR="00DC77E6" w:rsidRPr="00F27092" w:rsidRDefault="00EF25BC" w:rsidP="007B6F48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  <w:vAlign w:val="center"/>
          </w:tcPr>
          <w:p w:rsidR="00DC77E6" w:rsidRPr="00F70D7B" w:rsidRDefault="00DC77E6" w:rsidP="00AE1739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F70D7B">
              <w:rPr>
                <w:sz w:val="24"/>
                <w:szCs w:val="24"/>
              </w:rPr>
              <w:t>%</w:t>
            </w:r>
          </w:p>
        </w:tc>
        <w:tc>
          <w:tcPr>
            <w:tcW w:w="1985" w:type="dxa"/>
            <w:vAlign w:val="center"/>
          </w:tcPr>
          <w:p w:rsidR="00DC77E6" w:rsidRPr="00F27092" w:rsidRDefault="00A34880" w:rsidP="00D058DC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  <w:vAlign w:val="center"/>
          </w:tcPr>
          <w:p w:rsidR="00DC77E6" w:rsidRPr="00F70D7B" w:rsidRDefault="00DC77E6" w:rsidP="00D058DC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A34880">
              <w:rPr>
                <w:sz w:val="24"/>
                <w:szCs w:val="24"/>
              </w:rPr>
              <w:t>%</w:t>
            </w:r>
          </w:p>
        </w:tc>
      </w:tr>
      <w:tr w:rsidR="00DC77E6" w:rsidRPr="00B22C6D" w:rsidTr="00761AF2">
        <w:trPr>
          <w:trHeight w:val="553"/>
          <w:jc w:val="center"/>
        </w:trPr>
        <w:tc>
          <w:tcPr>
            <w:tcW w:w="1784" w:type="dxa"/>
            <w:vAlign w:val="center"/>
          </w:tcPr>
          <w:p w:rsidR="00DC77E6" w:rsidRPr="00F70D7B" w:rsidRDefault="00DC77E6" w:rsidP="00AE1739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F70D7B">
              <w:rPr>
                <w:b/>
                <w:sz w:val="24"/>
                <w:szCs w:val="24"/>
              </w:rPr>
              <w:t>В форме электронного документа</w:t>
            </w:r>
          </w:p>
        </w:tc>
        <w:tc>
          <w:tcPr>
            <w:tcW w:w="1902" w:type="dxa"/>
            <w:vAlign w:val="center"/>
          </w:tcPr>
          <w:p w:rsidR="00DC77E6" w:rsidRPr="00F70D7B" w:rsidRDefault="00DC77E6" w:rsidP="00AE1739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F70D7B"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  <w:vAlign w:val="center"/>
          </w:tcPr>
          <w:p w:rsidR="00DC77E6" w:rsidRPr="00F70D7B" w:rsidRDefault="00DC77E6" w:rsidP="00AE1739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  <w:tc>
          <w:tcPr>
            <w:tcW w:w="1985" w:type="dxa"/>
            <w:vAlign w:val="center"/>
          </w:tcPr>
          <w:p w:rsidR="00DC77E6" w:rsidRPr="00F70D7B" w:rsidRDefault="00DC77E6" w:rsidP="00D058DC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F70D7B"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  <w:vAlign w:val="center"/>
          </w:tcPr>
          <w:p w:rsidR="00DC77E6" w:rsidRPr="00F70D7B" w:rsidRDefault="00DC77E6" w:rsidP="00D058DC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</w:tr>
      <w:tr w:rsidR="00DC77E6" w:rsidRPr="00B22C6D" w:rsidTr="00761AF2">
        <w:trPr>
          <w:trHeight w:val="518"/>
          <w:jc w:val="center"/>
        </w:trPr>
        <w:tc>
          <w:tcPr>
            <w:tcW w:w="1784" w:type="dxa"/>
            <w:vAlign w:val="center"/>
          </w:tcPr>
          <w:p w:rsidR="00DC77E6" w:rsidRPr="00F70D7B" w:rsidRDefault="00DC77E6" w:rsidP="00AE1739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F70D7B">
              <w:rPr>
                <w:b/>
                <w:sz w:val="24"/>
                <w:szCs w:val="24"/>
              </w:rPr>
              <w:t>В устной форме</w:t>
            </w:r>
          </w:p>
        </w:tc>
        <w:tc>
          <w:tcPr>
            <w:tcW w:w="1902" w:type="dxa"/>
            <w:vAlign w:val="center"/>
          </w:tcPr>
          <w:p w:rsidR="00DC77E6" w:rsidRPr="00F70D7B" w:rsidRDefault="00A34880" w:rsidP="00AE1739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:rsidR="00DC77E6" w:rsidRPr="00F70D7B" w:rsidRDefault="00A34880" w:rsidP="007C0EE9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DC77E6">
              <w:rPr>
                <w:sz w:val="24"/>
                <w:szCs w:val="24"/>
              </w:rPr>
              <w:t>0</w:t>
            </w:r>
            <w:r w:rsidR="00DC77E6" w:rsidRPr="00F70D7B">
              <w:rPr>
                <w:sz w:val="24"/>
                <w:szCs w:val="24"/>
              </w:rPr>
              <w:t>%</w:t>
            </w:r>
          </w:p>
        </w:tc>
        <w:tc>
          <w:tcPr>
            <w:tcW w:w="1985" w:type="dxa"/>
            <w:vAlign w:val="center"/>
          </w:tcPr>
          <w:p w:rsidR="00DC77E6" w:rsidRPr="00F70D7B" w:rsidRDefault="0043588D" w:rsidP="00D058DC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DC77E6" w:rsidRPr="00F70D7B" w:rsidRDefault="0043588D" w:rsidP="00D058DC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Pr="00F70D7B">
              <w:rPr>
                <w:sz w:val="24"/>
                <w:szCs w:val="24"/>
              </w:rPr>
              <w:t>%</w:t>
            </w:r>
          </w:p>
        </w:tc>
      </w:tr>
      <w:tr w:rsidR="00DC77E6" w:rsidRPr="00B22C6D" w:rsidTr="00761AF2">
        <w:trPr>
          <w:jc w:val="center"/>
        </w:trPr>
        <w:tc>
          <w:tcPr>
            <w:tcW w:w="1784" w:type="dxa"/>
            <w:vAlign w:val="center"/>
          </w:tcPr>
          <w:p w:rsidR="00DC77E6" w:rsidRPr="00F70D7B" w:rsidRDefault="00DC77E6" w:rsidP="00666F8D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F70D7B">
              <w:rPr>
                <w:b/>
                <w:sz w:val="24"/>
                <w:szCs w:val="24"/>
              </w:rPr>
              <w:t>Всего обращений</w:t>
            </w:r>
          </w:p>
        </w:tc>
        <w:tc>
          <w:tcPr>
            <w:tcW w:w="1902" w:type="dxa"/>
            <w:vAlign w:val="center"/>
          </w:tcPr>
          <w:p w:rsidR="00DC77E6" w:rsidRPr="00F27092" w:rsidRDefault="0043588D" w:rsidP="00AE1739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:rsidR="00DC77E6" w:rsidRPr="00F70D7B" w:rsidRDefault="0043588D" w:rsidP="00AE1739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Pr="00F70D7B">
              <w:rPr>
                <w:sz w:val="24"/>
                <w:szCs w:val="24"/>
              </w:rPr>
              <w:t>%</w:t>
            </w:r>
          </w:p>
        </w:tc>
        <w:tc>
          <w:tcPr>
            <w:tcW w:w="1985" w:type="dxa"/>
            <w:vAlign w:val="center"/>
          </w:tcPr>
          <w:p w:rsidR="00DC77E6" w:rsidRPr="00F27092" w:rsidRDefault="0043588D" w:rsidP="00D058DC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DC77E6" w:rsidRPr="00F70D7B" w:rsidRDefault="0043588D" w:rsidP="00D058DC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Pr="00F70D7B">
              <w:rPr>
                <w:sz w:val="24"/>
                <w:szCs w:val="24"/>
              </w:rPr>
              <w:t>%</w:t>
            </w:r>
          </w:p>
        </w:tc>
      </w:tr>
    </w:tbl>
    <w:p w:rsidR="00AE1739" w:rsidRDefault="00AE1739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5778"/>
      </w:tblGrid>
      <w:tr w:rsidR="00974558" w:rsidTr="00EF25BC">
        <w:trPr>
          <w:trHeight w:val="173"/>
        </w:trPr>
        <w:tc>
          <w:tcPr>
            <w:tcW w:w="4111" w:type="dxa"/>
          </w:tcPr>
          <w:p w:rsidR="00974558" w:rsidRPr="00BD7274" w:rsidRDefault="00974558" w:rsidP="00BD7274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 w:rsidRPr="00BD7274">
              <w:rPr>
                <w:sz w:val="24"/>
                <w:szCs w:val="28"/>
              </w:rPr>
              <w:t>Количественные показатели</w:t>
            </w:r>
            <w:r w:rsidR="0069404F" w:rsidRPr="00BD7274">
              <w:rPr>
                <w:sz w:val="24"/>
                <w:szCs w:val="28"/>
              </w:rPr>
              <w:t xml:space="preserve"> (шт.)</w:t>
            </w:r>
          </w:p>
        </w:tc>
        <w:tc>
          <w:tcPr>
            <w:tcW w:w="5778" w:type="dxa"/>
          </w:tcPr>
          <w:p w:rsidR="00974558" w:rsidRPr="00BD7274" w:rsidRDefault="00974558" w:rsidP="00BD7274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 w:rsidRPr="00BD7274">
              <w:rPr>
                <w:sz w:val="24"/>
                <w:szCs w:val="28"/>
              </w:rPr>
              <w:t>Относительные показатели</w:t>
            </w:r>
            <w:proofErr w:type="gramStart"/>
            <w:r w:rsidR="0069404F" w:rsidRPr="00BD7274">
              <w:rPr>
                <w:sz w:val="24"/>
                <w:szCs w:val="28"/>
              </w:rPr>
              <w:t xml:space="preserve"> (%)</w:t>
            </w:r>
            <w:proofErr w:type="gramEnd"/>
          </w:p>
        </w:tc>
      </w:tr>
      <w:tr w:rsidR="00974558" w:rsidTr="008F008E">
        <w:trPr>
          <w:trHeight w:val="3393"/>
        </w:trPr>
        <w:tc>
          <w:tcPr>
            <w:tcW w:w="4111" w:type="dxa"/>
          </w:tcPr>
          <w:p w:rsidR="00974558" w:rsidRPr="00BD7274" w:rsidRDefault="00CD1038" w:rsidP="00BD7274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427605" cy="1959610"/>
                  <wp:effectExtent l="0" t="0" r="0" b="0"/>
                  <wp:docPr id="4" name="Объект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</w:tc>
        <w:tc>
          <w:tcPr>
            <w:tcW w:w="5778" w:type="dxa"/>
          </w:tcPr>
          <w:p w:rsidR="00974558" w:rsidRPr="00BD7274" w:rsidRDefault="00CD1038" w:rsidP="00BD7274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427605" cy="1959610"/>
                  <wp:effectExtent l="0" t="0" r="0" b="0"/>
                  <wp:docPr id="5" name="Объект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</w:tc>
      </w:tr>
    </w:tbl>
    <w:p w:rsidR="004F3054" w:rsidRDefault="004F3054" w:rsidP="00A34880">
      <w:pPr>
        <w:pStyle w:val="3"/>
        <w:spacing w:after="0"/>
        <w:ind w:left="0"/>
        <w:jc w:val="both"/>
        <w:rPr>
          <w:b/>
          <w:sz w:val="28"/>
          <w:szCs w:val="28"/>
        </w:rPr>
      </w:pPr>
    </w:p>
    <w:p w:rsidR="00AE1739" w:rsidRPr="00F955E6" w:rsidRDefault="00F955E6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D365B9">
        <w:rPr>
          <w:b/>
          <w:sz w:val="28"/>
          <w:szCs w:val="28"/>
        </w:rPr>
        <w:t>Количество вопросов, содержащихся в обращениях</w:t>
      </w:r>
      <w:r w:rsidRPr="00F955E6">
        <w:rPr>
          <w:sz w:val="28"/>
          <w:szCs w:val="28"/>
        </w:rPr>
        <w:t>, поступивших</w:t>
      </w:r>
      <w:r w:rsidR="00AE2816">
        <w:rPr>
          <w:sz w:val="28"/>
          <w:szCs w:val="28"/>
        </w:rPr>
        <w:t xml:space="preserve"> </w:t>
      </w:r>
      <w:r w:rsidR="00D37256">
        <w:rPr>
          <w:sz w:val="28"/>
          <w:szCs w:val="28"/>
        </w:rPr>
        <w:t xml:space="preserve">в </w:t>
      </w:r>
      <w:r w:rsidR="00536018">
        <w:rPr>
          <w:sz w:val="28"/>
          <w:szCs w:val="28"/>
        </w:rPr>
        <w:t>первом квартале  2025</w:t>
      </w:r>
      <w:r w:rsidR="00B75BFC">
        <w:rPr>
          <w:sz w:val="28"/>
          <w:szCs w:val="28"/>
        </w:rPr>
        <w:t xml:space="preserve"> год</w:t>
      </w:r>
      <w:r w:rsidR="006C6A2F">
        <w:rPr>
          <w:sz w:val="28"/>
          <w:szCs w:val="28"/>
        </w:rPr>
        <w:t xml:space="preserve">а </w:t>
      </w:r>
      <w:r w:rsidR="00B75BFC">
        <w:rPr>
          <w:sz w:val="28"/>
          <w:szCs w:val="28"/>
        </w:rPr>
        <w:t xml:space="preserve"> и</w:t>
      </w:r>
      <w:r w:rsidR="00AE2816">
        <w:rPr>
          <w:sz w:val="28"/>
          <w:szCs w:val="28"/>
        </w:rPr>
        <w:t xml:space="preserve"> </w:t>
      </w:r>
      <w:r w:rsidR="00D37256">
        <w:rPr>
          <w:sz w:val="28"/>
          <w:szCs w:val="28"/>
        </w:rPr>
        <w:t xml:space="preserve">в </w:t>
      </w:r>
      <w:r w:rsidR="006C6A2F">
        <w:rPr>
          <w:sz w:val="28"/>
          <w:szCs w:val="28"/>
        </w:rPr>
        <w:t xml:space="preserve">первом квартале </w:t>
      </w:r>
      <w:r w:rsidR="00D37256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536018">
        <w:rPr>
          <w:sz w:val="28"/>
          <w:szCs w:val="28"/>
        </w:rPr>
        <w:t>024</w:t>
      </w:r>
      <w:r w:rsidR="006C6A2F">
        <w:rPr>
          <w:sz w:val="28"/>
          <w:szCs w:val="28"/>
        </w:rPr>
        <w:t xml:space="preserve"> </w:t>
      </w:r>
      <w:r w:rsidR="00B75BFC">
        <w:rPr>
          <w:sz w:val="28"/>
          <w:szCs w:val="28"/>
        </w:rPr>
        <w:t xml:space="preserve"> год</w:t>
      </w:r>
      <w:r w:rsidR="00D37256">
        <w:rPr>
          <w:sz w:val="28"/>
          <w:szCs w:val="28"/>
        </w:rPr>
        <w:t>а</w:t>
      </w:r>
      <w:r w:rsidR="00AE2816">
        <w:rPr>
          <w:sz w:val="28"/>
          <w:szCs w:val="28"/>
        </w:rPr>
        <w:t xml:space="preserve">, </w:t>
      </w:r>
      <w:r>
        <w:rPr>
          <w:sz w:val="28"/>
          <w:szCs w:val="28"/>
        </w:rPr>
        <w:t>с распределение</w:t>
      </w:r>
      <w:r w:rsidR="00AE74BE">
        <w:rPr>
          <w:sz w:val="28"/>
          <w:szCs w:val="28"/>
        </w:rPr>
        <w:t>м</w:t>
      </w:r>
      <w:r>
        <w:rPr>
          <w:sz w:val="28"/>
          <w:szCs w:val="28"/>
        </w:rPr>
        <w:t xml:space="preserve"> по видам содержащихся в обращениях вопросов – заявление, жалоба, предложение – и указанием их доли в общем количестве вопросо</w:t>
      </w:r>
      <w:r w:rsidR="00AE2816">
        <w:rPr>
          <w:sz w:val="28"/>
          <w:szCs w:val="28"/>
        </w:rPr>
        <w:t>в, поступивших соответственно</w:t>
      </w:r>
      <w:r w:rsidR="00AE2816" w:rsidRPr="00AE2816">
        <w:rPr>
          <w:sz w:val="28"/>
          <w:szCs w:val="28"/>
        </w:rPr>
        <w:t xml:space="preserve"> </w:t>
      </w:r>
      <w:r w:rsidR="00AE2816">
        <w:rPr>
          <w:sz w:val="28"/>
          <w:szCs w:val="28"/>
        </w:rPr>
        <w:t xml:space="preserve">за </w:t>
      </w:r>
      <w:r w:rsidR="00536018">
        <w:rPr>
          <w:sz w:val="28"/>
          <w:szCs w:val="28"/>
        </w:rPr>
        <w:t>первый квартал  2025</w:t>
      </w:r>
      <w:r w:rsidR="00B75BFC">
        <w:rPr>
          <w:sz w:val="28"/>
          <w:szCs w:val="28"/>
        </w:rPr>
        <w:t xml:space="preserve"> год</w:t>
      </w:r>
      <w:r w:rsidR="00D37256">
        <w:rPr>
          <w:sz w:val="28"/>
          <w:szCs w:val="28"/>
        </w:rPr>
        <w:t>а</w:t>
      </w:r>
      <w:r w:rsidR="00B75BFC">
        <w:rPr>
          <w:sz w:val="28"/>
          <w:szCs w:val="28"/>
        </w:rPr>
        <w:t xml:space="preserve"> и</w:t>
      </w:r>
      <w:r w:rsidR="00AE2816">
        <w:rPr>
          <w:sz w:val="28"/>
          <w:szCs w:val="28"/>
        </w:rPr>
        <w:t xml:space="preserve"> </w:t>
      </w:r>
      <w:r w:rsidR="00D37256">
        <w:rPr>
          <w:sz w:val="28"/>
          <w:szCs w:val="28"/>
        </w:rPr>
        <w:t xml:space="preserve">за </w:t>
      </w:r>
      <w:r w:rsidR="006C6A2F">
        <w:rPr>
          <w:sz w:val="28"/>
          <w:szCs w:val="28"/>
        </w:rPr>
        <w:t>первый квартал</w:t>
      </w:r>
      <w:r w:rsidR="00536018">
        <w:rPr>
          <w:sz w:val="28"/>
          <w:szCs w:val="28"/>
        </w:rPr>
        <w:t xml:space="preserve"> 2025</w:t>
      </w:r>
      <w:r w:rsidR="00B75BFC">
        <w:rPr>
          <w:sz w:val="28"/>
          <w:szCs w:val="28"/>
        </w:rPr>
        <w:t xml:space="preserve"> год</w:t>
      </w:r>
      <w:r w:rsidR="00D37256">
        <w:rPr>
          <w:sz w:val="28"/>
          <w:szCs w:val="28"/>
        </w:rPr>
        <w:t>а</w:t>
      </w:r>
      <w:r>
        <w:rPr>
          <w:sz w:val="28"/>
          <w:szCs w:val="28"/>
        </w:rPr>
        <w:t>:</w:t>
      </w:r>
    </w:p>
    <w:p w:rsidR="00DD5E02" w:rsidRPr="00F955E6" w:rsidRDefault="00DD5E02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tbl>
      <w:tblPr>
        <w:tblW w:w="9182" w:type="dxa"/>
        <w:jc w:val="center"/>
        <w:tblInd w:w="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84"/>
        <w:gridCol w:w="1587"/>
        <w:gridCol w:w="1701"/>
        <w:gridCol w:w="1701"/>
        <w:gridCol w:w="2409"/>
      </w:tblGrid>
      <w:tr w:rsidR="00AE2816" w:rsidRPr="00B22C6D" w:rsidTr="000C2776">
        <w:trPr>
          <w:jc w:val="center"/>
        </w:trPr>
        <w:tc>
          <w:tcPr>
            <w:tcW w:w="17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2816" w:rsidRPr="00212BA8" w:rsidRDefault="00AE2816" w:rsidP="00212BA8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212BA8">
              <w:rPr>
                <w:b/>
                <w:sz w:val="24"/>
                <w:szCs w:val="24"/>
              </w:rPr>
              <w:t>Вид</w:t>
            </w:r>
          </w:p>
          <w:p w:rsidR="00AE2816" w:rsidRPr="00212BA8" w:rsidRDefault="00AE2816" w:rsidP="00212BA8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212BA8">
              <w:rPr>
                <w:b/>
                <w:sz w:val="24"/>
                <w:szCs w:val="24"/>
              </w:rPr>
              <w:t>вопроса</w:t>
            </w:r>
          </w:p>
        </w:tc>
        <w:tc>
          <w:tcPr>
            <w:tcW w:w="7398" w:type="dxa"/>
            <w:gridSpan w:val="4"/>
            <w:tcBorders>
              <w:left w:val="single" w:sz="8" w:space="0" w:color="000000"/>
            </w:tcBorders>
            <w:vAlign w:val="center"/>
          </w:tcPr>
          <w:p w:rsidR="00AE2816" w:rsidRPr="00212BA8" w:rsidRDefault="00AE2816" w:rsidP="00212BA8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12BA8">
              <w:rPr>
                <w:sz w:val="24"/>
                <w:szCs w:val="24"/>
              </w:rPr>
              <w:t>Количество вопросов, содержащихся в обращениях, с указанием долей в общем количестве вопросов, содержащихся в обращениях</w:t>
            </w:r>
          </w:p>
        </w:tc>
      </w:tr>
      <w:tr w:rsidR="00AE2816" w:rsidRPr="00B22C6D" w:rsidTr="000C2776">
        <w:trPr>
          <w:trHeight w:val="592"/>
          <w:jc w:val="center"/>
        </w:trPr>
        <w:tc>
          <w:tcPr>
            <w:tcW w:w="17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2816" w:rsidRPr="00212BA8" w:rsidRDefault="00AE2816" w:rsidP="00212BA8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88" w:type="dxa"/>
            <w:gridSpan w:val="2"/>
            <w:tcBorders>
              <w:left w:val="single" w:sz="8" w:space="0" w:color="000000"/>
            </w:tcBorders>
            <w:vAlign w:val="center"/>
          </w:tcPr>
          <w:p w:rsidR="00AE2816" w:rsidRPr="00212BA8" w:rsidRDefault="00536018" w:rsidP="00212BA8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Первый квартал 2025</w:t>
            </w:r>
            <w:r w:rsidR="00BD237B">
              <w:rPr>
                <w:b/>
                <w:sz w:val="24"/>
                <w:szCs w:val="24"/>
              </w:rPr>
              <w:t xml:space="preserve"> год</w:t>
            </w:r>
            <w:r w:rsidR="00D37256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4110" w:type="dxa"/>
            <w:gridSpan w:val="2"/>
            <w:vAlign w:val="center"/>
          </w:tcPr>
          <w:p w:rsidR="00AE2816" w:rsidRPr="00212BA8" w:rsidRDefault="00DC77E6" w:rsidP="00212BA8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Первый квартал 202</w:t>
            </w:r>
            <w:r w:rsidR="00536018">
              <w:rPr>
                <w:b/>
                <w:sz w:val="24"/>
                <w:szCs w:val="24"/>
              </w:rPr>
              <w:t>4</w:t>
            </w:r>
            <w:r w:rsidR="00BD237B">
              <w:rPr>
                <w:b/>
                <w:sz w:val="24"/>
                <w:szCs w:val="24"/>
              </w:rPr>
              <w:t xml:space="preserve"> год</w:t>
            </w:r>
            <w:r w:rsidR="00D37256">
              <w:rPr>
                <w:b/>
                <w:sz w:val="24"/>
                <w:szCs w:val="24"/>
              </w:rPr>
              <w:t>а</w:t>
            </w:r>
          </w:p>
        </w:tc>
      </w:tr>
      <w:tr w:rsidR="00AE2816" w:rsidRPr="00B22C6D" w:rsidTr="000C2776">
        <w:trPr>
          <w:jc w:val="center"/>
        </w:trPr>
        <w:tc>
          <w:tcPr>
            <w:tcW w:w="17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2816" w:rsidRPr="00212BA8" w:rsidRDefault="00AE2816" w:rsidP="00212BA8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7" w:type="dxa"/>
            <w:tcBorders>
              <w:left w:val="single" w:sz="8" w:space="0" w:color="000000"/>
            </w:tcBorders>
            <w:vAlign w:val="center"/>
          </w:tcPr>
          <w:p w:rsidR="00AE2816" w:rsidRPr="00212BA8" w:rsidRDefault="00AE2816" w:rsidP="00212BA8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12BA8">
              <w:rPr>
                <w:sz w:val="24"/>
                <w:szCs w:val="24"/>
              </w:rPr>
              <w:t>количество вопросов</w:t>
            </w:r>
          </w:p>
        </w:tc>
        <w:tc>
          <w:tcPr>
            <w:tcW w:w="1701" w:type="dxa"/>
            <w:vAlign w:val="center"/>
          </w:tcPr>
          <w:p w:rsidR="00AE2816" w:rsidRPr="00212BA8" w:rsidRDefault="00AE2816" w:rsidP="00212BA8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12BA8">
              <w:rPr>
                <w:sz w:val="24"/>
                <w:szCs w:val="24"/>
              </w:rPr>
              <w:t>процент</w:t>
            </w:r>
          </w:p>
        </w:tc>
        <w:tc>
          <w:tcPr>
            <w:tcW w:w="1701" w:type="dxa"/>
            <w:tcBorders>
              <w:right w:val="single" w:sz="8" w:space="0" w:color="000000"/>
            </w:tcBorders>
            <w:vAlign w:val="center"/>
          </w:tcPr>
          <w:p w:rsidR="00AE2816" w:rsidRPr="00212BA8" w:rsidRDefault="00AE2816" w:rsidP="00212BA8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12BA8">
              <w:rPr>
                <w:sz w:val="24"/>
                <w:szCs w:val="24"/>
              </w:rPr>
              <w:t>количество вопросов</w:t>
            </w:r>
          </w:p>
        </w:tc>
        <w:tc>
          <w:tcPr>
            <w:tcW w:w="2409" w:type="dxa"/>
            <w:tcBorders>
              <w:left w:val="single" w:sz="8" w:space="0" w:color="000000"/>
            </w:tcBorders>
            <w:vAlign w:val="center"/>
          </w:tcPr>
          <w:p w:rsidR="00AE2816" w:rsidRPr="00212BA8" w:rsidRDefault="00AE2816" w:rsidP="00212BA8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12BA8">
              <w:rPr>
                <w:sz w:val="24"/>
                <w:szCs w:val="24"/>
              </w:rPr>
              <w:t>процент</w:t>
            </w:r>
          </w:p>
        </w:tc>
      </w:tr>
      <w:tr w:rsidR="00DC77E6" w:rsidRPr="00B22C6D" w:rsidTr="000C2776">
        <w:trPr>
          <w:trHeight w:val="615"/>
          <w:jc w:val="center"/>
        </w:trPr>
        <w:tc>
          <w:tcPr>
            <w:tcW w:w="1784" w:type="dxa"/>
            <w:tcBorders>
              <w:top w:val="single" w:sz="8" w:space="0" w:color="000000"/>
            </w:tcBorders>
            <w:vAlign w:val="center"/>
          </w:tcPr>
          <w:p w:rsidR="00DC77E6" w:rsidRPr="008F008E" w:rsidRDefault="00DC77E6" w:rsidP="00212BA8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8F008E">
              <w:rPr>
                <w:b/>
                <w:sz w:val="24"/>
                <w:szCs w:val="24"/>
              </w:rPr>
              <w:t>Заявление</w:t>
            </w:r>
          </w:p>
        </w:tc>
        <w:tc>
          <w:tcPr>
            <w:tcW w:w="1587" w:type="dxa"/>
            <w:vAlign w:val="center"/>
          </w:tcPr>
          <w:p w:rsidR="00DC77E6" w:rsidRPr="008F008E" w:rsidRDefault="002360C9" w:rsidP="009F61E5">
            <w:pPr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DC77E6" w:rsidRPr="008F008E" w:rsidRDefault="002360C9" w:rsidP="00212BA8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8F008E" w:rsidRPr="008F008E">
              <w:rPr>
                <w:sz w:val="24"/>
                <w:szCs w:val="24"/>
              </w:rPr>
              <w:t>0</w:t>
            </w:r>
            <w:r w:rsidR="00DC77E6" w:rsidRPr="008F008E">
              <w:rPr>
                <w:sz w:val="24"/>
                <w:szCs w:val="24"/>
              </w:rPr>
              <w:t>%</w:t>
            </w:r>
          </w:p>
        </w:tc>
        <w:tc>
          <w:tcPr>
            <w:tcW w:w="1701" w:type="dxa"/>
            <w:vAlign w:val="center"/>
          </w:tcPr>
          <w:p w:rsidR="00DC77E6" w:rsidRPr="00E130AC" w:rsidRDefault="0043588D" w:rsidP="00D058DC">
            <w:pPr>
              <w:jc w:val="center"/>
            </w:pPr>
            <w:r>
              <w:t>1</w:t>
            </w:r>
          </w:p>
        </w:tc>
        <w:tc>
          <w:tcPr>
            <w:tcW w:w="2409" w:type="dxa"/>
            <w:vAlign w:val="center"/>
          </w:tcPr>
          <w:p w:rsidR="00DC77E6" w:rsidRPr="00E130AC" w:rsidRDefault="0043588D" w:rsidP="00D058DC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A34880" w:rsidRPr="00E130AC">
              <w:rPr>
                <w:sz w:val="24"/>
                <w:szCs w:val="24"/>
              </w:rPr>
              <w:t>0%</w:t>
            </w:r>
          </w:p>
        </w:tc>
      </w:tr>
      <w:tr w:rsidR="00DC77E6" w:rsidRPr="00B22C6D" w:rsidTr="000C2776">
        <w:trPr>
          <w:trHeight w:val="553"/>
          <w:jc w:val="center"/>
        </w:trPr>
        <w:tc>
          <w:tcPr>
            <w:tcW w:w="1784" w:type="dxa"/>
            <w:vAlign w:val="center"/>
          </w:tcPr>
          <w:p w:rsidR="00DC77E6" w:rsidRPr="00212BA8" w:rsidRDefault="00DC77E6" w:rsidP="00212BA8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212BA8">
              <w:rPr>
                <w:b/>
                <w:sz w:val="24"/>
                <w:szCs w:val="24"/>
              </w:rPr>
              <w:t>Жалоба</w:t>
            </w:r>
          </w:p>
        </w:tc>
        <w:tc>
          <w:tcPr>
            <w:tcW w:w="1587" w:type="dxa"/>
            <w:vAlign w:val="center"/>
          </w:tcPr>
          <w:p w:rsidR="00DC77E6" w:rsidRPr="006833DC" w:rsidRDefault="00DC77E6" w:rsidP="00212BA8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DC77E6" w:rsidRPr="00212BA8" w:rsidRDefault="00DC77E6" w:rsidP="00212BA8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  <w:tc>
          <w:tcPr>
            <w:tcW w:w="1701" w:type="dxa"/>
            <w:vAlign w:val="center"/>
          </w:tcPr>
          <w:p w:rsidR="00DC77E6" w:rsidRPr="006833DC" w:rsidRDefault="00DC77E6" w:rsidP="00D058DC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409" w:type="dxa"/>
            <w:vAlign w:val="center"/>
          </w:tcPr>
          <w:p w:rsidR="00DC77E6" w:rsidRPr="00212BA8" w:rsidRDefault="00DC77E6" w:rsidP="00D058DC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</w:tr>
      <w:tr w:rsidR="00DC77E6" w:rsidRPr="00B22C6D" w:rsidTr="000C2776">
        <w:trPr>
          <w:trHeight w:val="518"/>
          <w:jc w:val="center"/>
        </w:trPr>
        <w:tc>
          <w:tcPr>
            <w:tcW w:w="1784" w:type="dxa"/>
            <w:vAlign w:val="center"/>
          </w:tcPr>
          <w:p w:rsidR="00DC77E6" w:rsidRPr="00212BA8" w:rsidRDefault="00DC77E6" w:rsidP="00212BA8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212BA8">
              <w:rPr>
                <w:b/>
                <w:sz w:val="24"/>
                <w:szCs w:val="24"/>
              </w:rPr>
              <w:t>Предложение</w:t>
            </w:r>
          </w:p>
        </w:tc>
        <w:tc>
          <w:tcPr>
            <w:tcW w:w="1587" w:type="dxa"/>
            <w:vAlign w:val="center"/>
          </w:tcPr>
          <w:p w:rsidR="00DC77E6" w:rsidRPr="00212BA8" w:rsidRDefault="00DC77E6" w:rsidP="00212BA8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DC77E6" w:rsidRPr="00212BA8" w:rsidRDefault="00DC77E6" w:rsidP="00212BA8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  <w:tc>
          <w:tcPr>
            <w:tcW w:w="1701" w:type="dxa"/>
            <w:vAlign w:val="center"/>
          </w:tcPr>
          <w:p w:rsidR="00DC77E6" w:rsidRPr="00212BA8" w:rsidRDefault="00DC77E6" w:rsidP="00D058DC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409" w:type="dxa"/>
            <w:vAlign w:val="center"/>
          </w:tcPr>
          <w:p w:rsidR="00DC77E6" w:rsidRPr="00212BA8" w:rsidRDefault="00DC77E6" w:rsidP="00D058DC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</w:tr>
      <w:tr w:rsidR="00DC77E6" w:rsidRPr="00B22C6D" w:rsidTr="000C2776">
        <w:trPr>
          <w:jc w:val="center"/>
        </w:trPr>
        <w:tc>
          <w:tcPr>
            <w:tcW w:w="1784" w:type="dxa"/>
            <w:vAlign w:val="center"/>
          </w:tcPr>
          <w:p w:rsidR="00DC77E6" w:rsidRPr="00212BA8" w:rsidRDefault="00DC77E6" w:rsidP="00212BA8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212BA8">
              <w:rPr>
                <w:b/>
                <w:sz w:val="24"/>
                <w:szCs w:val="24"/>
              </w:rPr>
              <w:t xml:space="preserve">Всего </w:t>
            </w:r>
            <w:r w:rsidRPr="00212BA8">
              <w:rPr>
                <w:b/>
                <w:sz w:val="24"/>
                <w:szCs w:val="24"/>
              </w:rPr>
              <w:lastRenderedPageBreak/>
              <w:t>вопросов</w:t>
            </w:r>
          </w:p>
        </w:tc>
        <w:tc>
          <w:tcPr>
            <w:tcW w:w="1587" w:type="dxa"/>
            <w:vAlign w:val="center"/>
          </w:tcPr>
          <w:p w:rsidR="00DC77E6" w:rsidRPr="006833DC" w:rsidRDefault="0043588D" w:rsidP="00212BA8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  <w:vAlign w:val="center"/>
          </w:tcPr>
          <w:p w:rsidR="00DC77E6" w:rsidRPr="00212BA8" w:rsidRDefault="0043588D" w:rsidP="00212BA8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EF25BC">
              <w:rPr>
                <w:sz w:val="24"/>
                <w:szCs w:val="24"/>
              </w:rPr>
              <w:t>0%</w:t>
            </w:r>
          </w:p>
        </w:tc>
        <w:tc>
          <w:tcPr>
            <w:tcW w:w="1701" w:type="dxa"/>
            <w:vAlign w:val="center"/>
          </w:tcPr>
          <w:p w:rsidR="00DC77E6" w:rsidRPr="006833DC" w:rsidRDefault="0043588D" w:rsidP="00D058DC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vAlign w:val="center"/>
          </w:tcPr>
          <w:p w:rsidR="00DC77E6" w:rsidRPr="00212BA8" w:rsidRDefault="0043588D" w:rsidP="00D058DC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EF25BC">
              <w:rPr>
                <w:sz w:val="24"/>
                <w:szCs w:val="24"/>
              </w:rPr>
              <w:t>0%</w:t>
            </w:r>
          </w:p>
        </w:tc>
      </w:tr>
    </w:tbl>
    <w:p w:rsidR="006F2563" w:rsidRDefault="006F2563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821"/>
        <w:gridCol w:w="4678"/>
      </w:tblGrid>
      <w:tr w:rsidR="00D365B9" w:rsidTr="00844DE5">
        <w:trPr>
          <w:trHeight w:val="252"/>
        </w:trPr>
        <w:tc>
          <w:tcPr>
            <w:tcW w:w="4821" w:type="dxa"/>
          </w:tcPr>
          <w:p w:rsidR="00D365B9" w:rsidRPr="00BD7274" w:rsidRDefault="00D365B9" w:rsidP="00BD7274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 w:rsidRPr="00BD7274">
              <w:rPr>
                <w:sz w:val="24"/>
                <w:szCs w:val="28"/>
              </w:rPr>
              <w:t>Количественные показатели (шт.)</w:t>
            </w:r>
          </w:p>
        </w:tc>
        <w:tc>
          <w:tcPr>
            <w:tcW w:w="4678" w:type="dxa"/>
          </w:tcPr>
          <w:p w:rsidR="00D365B9" w:rsidRPr="00BD7274" w:rsidRDefault="00D365B9" w:rsidP="00BD7274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 w:rsidRPr="00BD7274">
              <w:rPr>
                <w:sz w:val="24"/>
                <w:szCs w:val="28"/>
              </w:rPr>
              <w:t>Относительные показатели</w:t>
            </w:r>
            <w:proofErr w:type="gramStart"/>
            <w:r w:rsidRPr="00BD7274">
              <w:rPr>
                <w:sz w:val="24"/>
                <w:szCs w:val="28"/>
              </w:rPr>
              <w:t xml:space="preserve"> (%)</w:t>
            </w:r>
            <w:proofErr w:type="gramEnd"/>
          </w:p>
        </w:tc>
      </w:tr>
      <w:tr w:rsidR="00D365B9" w:rsidTr="008F008E">
        <w:trPr>
          <w:trHeight w:val="3363"/>
        </w:trPr>
        <w:tc>
          <w:tcPr>
            <w:tcW w:w="4821" w:type="dxa"/>
          </w:tcPr>
          <w:p w:rsidR="00D365B9" w:rsidRPr="00BD7274" w:rsidRDefault="00CD1038" w:rsidP="00BD7274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427605" cy="1796415"/>
                  <wp:effectExtent l="0" t="0" r="0" b="0"/>
                  <wp:docPr id="6" name="Объект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</wp:inline>
              </w:drawing>
            </w:r>
          </w:p>
        </w:tc>
        <w:tc>
          <w:tcPr>
            <w:tcW w:w="4678" w:type="dxa"/>
          </w:tcPr>
          <w:p w:rsidR="00D365B9" w:rsidRPr="00BD7274" w:rsidRDefault="00CD1038" w:rsidP="00BD7274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427605" cy="1796415"/>
                  <wp:effectExtent l="0" t="0" r="0" b="0"/>
                  <wp:docPr id="7" name="Объект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4"/>
                    </a:graphicData>
                  </a:graphic>
                </wp:inline>
              </w:drawing>
            </w:r>
          </w:p>
        </w:tc>
      </w:tr>
    </w:tbl>
    <w:p w:rsidR="00021B82" w:rsidRDefault="00021B82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p w:rsidR="00CA1498" w:rsidRPr="00961F85" w:rsidRDefault="000503D0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B75BFC">
        <w:rPr>
          <w:sz w:val="28"/>
          <w:szCs w:val="28"/>
        </w:rPr>
        <w:t xml:space="preserve">Наибольшую социальную и общественную значимость имеют коллективные обращения. </w:t>
      </w:r>
      <w:r w:rsidR="00B75BFC">
        <w:rPr>
          <w:sz w:val="28"/>
          <w:szCs w:val="28"/>
        </w:rPr>
        <w:t xml:space="preserve">За </w:t>
      </w:r>
      <w:r w:rsidR="006C6A2F">
        <w:rPr>
          <w:sz w:val="28"/>
          <w:szCs w:val="28"/>
        </w:rPr>
        <w:t>первый квартал</w:t>
      </w:r>
      <w:r w:rsidR="00536018">
        <w:rPr>
          <w:sz w:val="28"/>
          <w:szCs w:val="28"/>
        </w:rPr>
        <w:t xml:space="preserve"> 2025</w:t>
      </w:r>
      <w:r w:rsidRPr="00B75BFC">
        <w:rPr>
          <w:sz w:val="28"/>
          <w:szCs w:val="28"/>
        </w:rPr>
        <w:t xml:space="preserve"> года</w:t>
      </w:r>
      <w:r w:rsidR="00844DE5">
        <w:rPr>
          <w:sz w:val="28"/>
          <w:szCs w:val="28"/>
        </w:rPr>
        <w:t xml:space="preserve"> и за первый квартал 20</w:t>
      </w:r>
      <w:r w:rsidR="00536018">
        <w:rPr>
          <w:sz w:val="28"/>
          <w:szCs w:val="28"/>
        </w:rPr>
        <w:t>23</w:t>
      </w:r>
      <w:r w:rsidR="00844DE5">
        <w:rPr>
          <w:sz w:val="28"/>
          <w:szCs w:val="28"/>
        </w:rPr>
        <w:t xml:space="preserve"> года</w:t>
      </w:r>
      <w:r w:rsidRPr="00B75BFC">
        <w:rPr>
          <w:sz w:val="28"/>
          <w:szCs w:val="28"/>
        </w:rPr>
        <w:t xml:space="preserve"> </w:t>
      </w:r>
      <w:r w:rsidR="00844DE5">
        <w:rPr>
          <w:b/>
          <w:sz w:val="28"/>
          <w:szCs w:val="28"/>
        </w:rPr>
        <w:t>коллективных обращений не поступало</w:t>
      </w:r>
    </w:p>
    <w:p w:rsidR="00C2719C" w:rsidRDefault="00C2719C" w:rsidP="000503D0">
      <w:pPr>
        <w:pStyle w:val="3"/>
        <w:spacing w:after="0"/>
        <w:ind w:left="0" w:firstLine="709"/>
        <w:jc w:val="both"/>
        <w:rPr>
          <w:strike/>
          <w:sz w:val="28"/>
          <w:szCs w:val="28"/>
        </w:rPr>
      </w:pPr>
    </w:p>
    <w:tbl>
      <w:tblPr>
        <w:tblW w:w="0" w:type="auto"/>
        <w:jc w:val="center"/>
        <w:tblInd w:w="-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55"/>
        <w:gridCol w:w="2409"/>
        <w:gridCol w:w="2870"/>
      </w:tblGrid>
      <w:tr w:rsidR="004F3054" w:rsidRPr="000503D0" w:rsidTr="008F008E">
        <w:trPr>
          <w:jc w:val="center"/>
        </w:trPr>
        <w:tc>
          <w:tcPr>
            <w:tcW w:w="3155" w:type="dxa"/>
            <w:vMerge w:val="restart"/>
            <w:tcBorders>
              <w:top w:val="single" w:sz="4" w:space="0" w:color="auto"/>
            </w:tcBorders>
          </w:tcPr>
          <w:p w:rsidR="004F3054" w:rsidRPr="00603424" w:rsidRDefault="004F3054" w:rsidP="006F25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коллективных обращений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4F3054" w:rsidRDefault="006C6A2F" w:rsidP="00AE28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квартал</w:t>
            </w:r>
          </w:p>
          <w:p w:rsidR="004F3054" w:rsidRPr="00AC3EED" w:rsidRDefault="00536018" w:rsidP="00AE2816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2025</w:t>
            </w:r>
            <w:r w:rsidR="004F3054" w:rsidRPr="00603424">
              <w:rPr>
                <w:sz w:val="28"/>
                <w:szCs w:val="28"/>
              </w:rPr>
              <w:t xml:space="preserve"> г</w:t>
            </w:r>
            <w:r w:rsidR="004F3054">
              <w:rPr>
                <w:sz w:val="28"/>
                <w:szCs w:val="28"/>
              </w:rPr>
              <w:t>ода</w:t>
            </w:r>
          </w:p>
        </w:tc>
        <w:tc>
          <w:tcPr>
            <w:tcW w:w="2870" w:type="dxa"/>
            <w:tcBorders>
              <w:bottom w:val="single" w:sz="4" w:space="0" w:color="auto"/>
            </w:tcBorders>
          </w:tcPr>
          <w:p w:rsidR="006C6A2F" w:rsidRDefault="006C6A2F" w:rsidP="008F008E">
            <w:pPr>
              <w:jc w:val="center"/>
              <w:rPr>
                <w:sz w:val="28"/>
                <w:szCs w:val="28"/>
              </w:rPr>
            </w:pPr>
            <w:r w:rsidRPr="006C6A2F">
              <w:rPr>
                <w:sz w:val="28"/>
                <w:szCs w:val="28"/>
              </w:rPr>
              <w:t>Первый квартал</w:t>
            </w:r>
          </w:p>
          <w:p w:rsidR="004F3054" w:rsidRPr="00AC3EED" w:rsidRDefault="00536018" w:rsidP="00F0236E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2024</w:t>
            </w:r>
            <w:r w:rsidR="004F3054" w:rsidRPr="00603424">
              <w:rPr>
                <w:sz w:val="28"/>
                <w:szCs w:val="28"/>
              </w:rPr>
              <w:t xml:space="preserve"> г</w:t>
            </w:r>
            <w:r w:rsidR="004F3054">
              <w:rPr>
                <w:sz w:val="28"/>
                <w:szCs w:val="28"/>
              </w:rPr>
              <w:t>ода</w:t>
            </w:r>
          </w:p>
        </w:tc>
      </w:tr>
      <w:tr w:rsidR="00AE2816" w:rsidRPr="000503D0" w:rsidTr="008F008E">
        <w:trPr>
          <w:jc w:val="center"/>
        </w:trPr>
        <w:tc>
          <w:tcPr>
            <w:tcW w:w="3155" w:type="dxa"/>
            <w:vMerge/>
            <w:tcBorders>
              <w:bottom w:val="single" w:sz="4" w:space="0" w:color="auto"/>
            </w:tcBorders>
          </w:tcPr>
          <w:p w:rsidR="00AE2816" w:rsidRPr="00603424" w:rsidRDefault="00AE2816" w:rsidP="006F2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AE2816" w:rsidRDefault="00DC77E6" w:rsidP="00C271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AE2816" w:rsidRPr="00603424" w:rsidRDefault="00AE2816" w:rsidP="002764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</w:t>
            </w:r>
            <w:r w:rsidR="005830E2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%)</w:t>
            </w:r>
          </w:p>
        </w:tc>
        <w:tc>
          <w:tcPr>
            <w:tcW w:w="2870" w:type="dxa"/>
            <w:tcBorders>
              <w:bottom w:val="single" w:sz="4" w:space="0" w:color="auto"/>
            </w:tcBorders>
          </w:tcPr>
          <w:p w:rsidR="00AE2816" w:rsidRDefault="00844DE5" w:rsidP="006F25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AE2816" w:rsidRPr="00DC234C" w:rsidRDefault="00AE2816" w:rsidP="002764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27648D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%)</w:t>
            </w:r>
          </w:p>
        </w:tc>
      </w:tr>
    </w:tbl>
    <w:p w:rsidR="004F3054" w:rsidRDefault="004F3054" w:rsidP="008F008E">
      <w:pPr>
        <w:pStyle w:val="3"/>
        <w:spacing w:after="0"/>
        <w:ind w:left="0"/>
        <w:jc w:val="both"/>
        <w:rPr>
          <w:b/>
          <w:color w:val="FF0000"/>
          <w:sz w:val="28"/>
          <w:szCs w:val="28"/>
        </w:rPr>
      </w:pP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4820"/>
        <w:gridCol w:w="4927"/>
      </w:tblGrid>
      <w:tr w:rsidR="00F425DD" w:rsidTr="00DC77E6">
        <w:trPr>
          <w:trHeight w:val="274"/>
        </w:trPr>
        <w:tc>
          <w:tcPr>
            <w:tcW w:w="4820" w:type="dxa"/>
          </w:tcPr>
          <w:p w:rsidR="00F425DD" w:rsidRPr="00BD7274" w:rsidRDefault="00F425DD" w:rsidP="00BD7274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 w:rsidRPr="00BD7274">
              <w:rPr>
                <w:sz w:val="24"/>
                <w:szCs w:val="28"/>
              </w:rPr>
              <w:t>Количественные показатели (шт.)</w:t>
            </w:r>
          </w:p>
        </w:tc>
        <w:tc>
          <w:tcPr>
            <w:tcW w:w="4927" w:type="dxa"/>
          </w:tcPr>
          <w:p w:rsidR="00F425DD" w:rsidRPr="00BD7274" w:rsidRDefault="00F425DD" w:rsidP="00BD7274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 w:rsidRPr="00BD7274">
              <w:rPr>
                <w:sz w:val="24"/>
                <w:szCs w:val="28"/>
              </w:rPr>
              <w:t>Относительные показатели</w:t>
            </w:r>
            <w:proofErr w:type="gramStart"/>
            <w:r w:rsidRPr="00BD7274">
              <w:rPr>
                <w:sz w:val="24"/>
                <w:szCs w:val="28"/>
              </w:rPr>
              <w:t xml:space="preserve"> (%)</w:t>
            </w:r>
            <w:proofErr w:type="gramEnd"/>
          </w:p>
        </w:tc>
      </w:tr>
      <w:tr w:rsidR="00F425DD" w:rsidTr="008F008E">
        <w:trPr>
          <w:trHeight w:val="2824"/>
        </w:trPr>
        <w:tc>
          <w:tcPr>
            <w:tcW w:w="4820" w:type="dxa"/>
          </w:tcPr>
          <w:p w:rsidR="00F425DD" w:rsidRPr="00BD7274" w:rsidRDefault="00CD1038" w:rsidP="00BD7274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427605" cy="1469390"/>
                  <wp:effectExtent l="0" t="0" r="0" b="0"/>
                  <wp:docPr id="8" name="Объект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5"/>
                    </a:graphicData>
                  </a:graphic>
                </wp:inline>
              </w:drawing>
            </w:r>
          </w:p>
        </w:tc>
        <w:tc>
          <w:tcPr>
            <w:tcW w:w="4927" w:type="dxa"/>
          </w:tcPr>
          <w:p w:rsidR="00F425DD" w:rsidRPr="00BD7274" w:rsidRDefault="00CD1038" w:rsidP="00BD7274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427605" cy="1469390"/>
                  <wp:effectExtent l="0" t="0" r="0" b="0"/>
                  <wp:docPr id="9" name="Объект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6"/>
                    </a:graphicData>
                  </a:graphic>
                </wp:inline>
              </w:drawing>
            </w:r>
          </w:p>
        </w:tc>
      </w:tr>
    </w:tbl>
    <w:p w:rsidR="00F425DD" w:rsidRDefault="00F425DD" w:rsidP="000503D0">
      <w:pPr>
        <w:pStyle w:val="3"/>
        <w:spacing w:after="0"/>
        <w:ind w:left="0" w:firstLine="709"/>
        <w:jc w:val="both"/>
        <w:rPr>
          <w:b/>
          <w:color w:val="FF0000"/>
          <w:sz w:val="28"/>
          <w:szCs w:val="28"/>
        </w:rPr>
      </w:pPr>
    </w:p>
    <w:p w:rsidR="00183E38" w:rsidRDefault="006C6A2F" w:rsidP="00183E38">
      <w:pPr>
        <w:ind w:firstLine="7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Все обращения поступили</w:t>
      </w:r>
      <w:r w:rsidR="00183E38" w:rsidRPr="002031FC">
        <w:rPr>
          <w:sz w:val="28"/>
          <w:szCs w:val="28"/>
        </w:rPr>
        <w:t xml:space="preserve"> непосредственно в Администрацию </w:t>
      </w:r>
      <w:r w:rsidR="0027648D" w:rsidRPr="002031FC">
        <w:rPr>
          <w:sz w:val="28"/>
          <w:szCs w:val="28"/>
        </w:rPr>
        <w:t>Ивановского сельского поселения</w:t>
      </w:r>
      <w:r w:rsidR="00183E38" w:rsidRPr="002031FC">
        <w:rPr>
          <w:color w:val="1F497D"/>
          <w:sz w:val="28"/>
          <w:szCs w:val="28"/>
        </w:rPr>
        <w:t xml:space="preserve">, </w:t>
      </w:r>
      <w:r w:rsidR="00183E38" w:rsidRPr="002031FC">
        <w:rPr>
          <w:sz w:val="28"/>
          <w:szCs w:val="28"/>
        </w:rPr>
        <w:t>т</w:t>
      </w:r>
      <w:r w:rsidR="00AE2816" w:rsidRPr="002031FC">
        <w:rPr>
          <w:sz w:val="28"/>
          <w:szCs w:val="28"/>
        </w:rPr>
        <w:t>о есть</w:t>
      </w:r>
      <w:r w:rsidR="00183E38" w:rsidRPr="002031FC">
        <w:rPr>
          <w:sz w:val="28"/>
          <w:szCs w:val="28"/>
        </w:rPr>
        <w:t xml:space="preserve"> в адрес </w:t>
      </w:r>
      <w:r w:rsidR="00AE2816" w:rsidRPr="002031FC">
        <w:rPr>
          <w:sz w:val="28"/>
          <w:szCs w:val="28"/>
        </w:rPr>
        <w:t>г</w:t>
      </w:r>
      <w:r w:rsidR="00183E38" w:rsidRPr="002031FC">
        <w:rPr>
          <w:sz w:val="28"/>
          <w:szCs w:val="28"/>
        </w:rPr>
        <w:t>лавы</w:t>
      </w:r>
      <w:r w:rsidR="00AE2816" w:rsidRPr="002031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="0027648D" w:rsidRPr="002031FC">
        <w:rPr>
          <w:sz w:val="28"/>
          <w:szCs w:val="28"/>
        </w:rPr>
        <w:t>Ивановского сельского поселения</w:t>
      </w:r>
      <w:r w:rsidR="00183E38" w:rsidRPr="002031FC">
        <w:rPr>
          <w:sz w:val="28"/>
          <w:szCs w:val="28"/>
        </w:rPr>
        <w:t>–</w:t>
      </w:r>
      <w:r>
        <w:rPr>
          <w:sz w:val="28"/>
          <w:szCs w:val="28"/>
        </w:rPr>
        <w:t>10</w:t>
      </w:r>
      <w:r w:rsidR="002031FC" w:rsidRPr="002031FC">
        <w:rPr>
          <w:sz w:val="28"/>
          <w:szCs w:val="28"/>
        </w:rPr>
        <w:t>0</w:t>
      </w:r>
      <w:r w:rsidR="00183E38" w:rsidRPr="002031FC">
        <w:rPr>
          <w:sz w:val="28"/>
          <w:szCs w:val="28"/>
        </w:rPr>
        <w:t xml:space="preserve">% обращений. </w:t>
      </w:r>
      <w:r>
        <w:rPr>
          <w:sz w:val="28"/>
          <w:szCs w:val="28"/>
        </w:rPr>
        <w:t>Обращения</w:t>
      </w:r>
      <w:r w:rsidR="002031FC">
        <w:rPr>
          <w:sz w:val="28"/>
          <w:szCs w:val="28"/>
        </w:rPr>
        <w:t xml:space="preserve"> ж</w:t>
      </w:r>
      <w:r>
        <w:rPr>
          <w:sz w:val="28"/>
          <w:szCs w:val="28"/>
        </w:rPr>
        <w:t>ителей</w:t>
      </w:r>
      <w:r w:rsidR="00183E38" w:rsidRPr="002031FC">
        <w:rPr>
          <w:sz w:val="28"/>
          <w:szCs w:val="28"/>
        </w:rPr>
        <w:t xml:space="preserve"> </w:t>
      </w:r>
      <w:r w:rsidR="002031FC">
        <w:rPr>
          <w:sz w:val="28"/>
          <w:szCs w:val="28"/>
        </w:rPr>
        <w:t xml:space="preserve">Ивановского сельского поселения </w:t>
      </w:r>
      <w:r>
        <w:rPr>
          <w:sz w:val="28"/>
          <w:szCs w:val="28"/>
        </w:rPr>
        <w:t>адресованных</w:t>
      </w:r>
      <w:r w:rsidR="00183E38" w:rsidRPr="002031FC">
        <w:rPr>
          <w:sz w:val="28"/>
          <w:szCs w:val="28"/>
        </w:rPr>
        <w:t xml:space="preserve"> в другие инстанции, в том числе в </w:t>
      </w:r>
      <w:r w:rsidR="00183E38" w:rsidRPr="002031FC">
        <w:rPr>
          <w:b/>
          <w:sz w:val="28"/>
          <w:szCs w:val="28"/>
        </w:rPr>
        <w:t>вышестоящие органы власти</w:t>
      </w:r>
      <w:r w:rsidR="00FE78EC">
        <w:rPr>
          <w:sz w:val="28"/>
          <w:szCs w:val="28"/>
        </w:rPr>
        <w:t>.</w:t>
      </w:r>
      <w:r w:rsidR="00183E38" w:rsidRPr="00FB7DE3">
        <w:rPr>
          <w:color w:val="FF0000"/>
          <w:sz w:val="28"/>
          <w:szCs w:val="28"/>
        </w:rPr>
        <w:t xml:space="preserve"> </w:t>
      </w:r>
    </w:p>
    <w:p w:rsidR="0025759A" w:rsidRDefault="0025759A" w:rsidP="00183E38">
      <w:pPr>
        <w:ind w:firstLine="708"/>
        <w:jc w:val="both"/>
        <w:rPr>
          <w:color w:val="FF0000"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812"/>
        <w:gridCol w:w="1617"/>
        <w:gridCol w:w="1643"/>
      </w:tblGrid>
      <w:tr w:rsidR="0025759A" w:rsidRPr="0051674F" w:rsidTr="002031FC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759A" w:rsidRPr="0051674F" w:rsidRDefault="0025759A" w:rsidP="006F2563">
            <w:pPr>
              <w:jc w:val="center"/>
              <w:rPr>
                <w:sz w:val="28"/>
                <w:szCs w:val="28"/>
              </w:rPr>
            </w:pPr>
            <w:r w:rsidRPr="0051674F">
              <w:rPr>
                <w:sz w:val="28"/>
                <w:szCs w:val="28"/>
              </w:rPr>
              <w:t>№№</w:t>
            </w:r>
            <w:proofErr w:type="gramStart"/>
            <w:r w:rsidRPr="0051674F">
              <w:rPr>
                <w:sz w:val="28"/>
                <w:szCs w:val="28"/>
              </w:rPr>
              <w:t>п</w:t>
            </w:r>
            <w:proofErr w:type="gramEnd"/>
            <w:r w:rsidRPr="0051674F">
              <w:rPr>
                <w:sz w:val="28"/>
                <w:szCs w:val="28"/>
              </w:rPr>
              <w:t>/п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759A" w:rsidRPr="0051674F" w:rsidRDefault="0025759A" w:rsidP="006F2563">
            <w:pPr>
              <w:jc w:val="center"/>
              <w:rPr>
                <w:sz w:val="28"/>
                <w:szCs w:val="28"/>
              </w:rPr>
            </w:pPr>
            <w:r w:rsidRPr="0051674F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759A" w:rsidRPr="0051674F" w:rsidRDefault="006C6A2F" w:rsidP="006F25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квартал</w:t>
            </w:r>
            <w:r w:rsidR="0025759A" w:rsidRPr="0051674F">
              <w:rPr>
                <w:sz w:val="28"/>
                <w:szCs w:val="28"/>
              </w:rPr>
              <w:t xml:space="preserve"> </w:t>
            </w:r>
            <w:r w:rsidR="00536018">
              <w:rPr>
                <w:sz w:val="28"/>
                <w:szCs w:val="28"/>
              </w:rPr>
              <w:t>2025</w:t>
            </w:r>
            <w:r>
              <w:rPr>
                <w:sz w:val="28"/>
                <w:szCs w:val="28"/>
              </w:rPr>
              <w:t xml:space="preserve"> </w:t>
            </w:r>
            <w:r w:rsidR="0025759A" w:rsidRPr="0051674F">
              <w:rPr>
                <w:sz w:val="28"/>
                <w:szCs w:val="28"/>
              </w:rPr>
              <w:t>год</w:t>
            </w:r>
            <w:r w:rsidR="002031FC">
              <w:rPr>
                <w:sz w:val="28"/>
                <w:szCs w:val="28"/>
              </w:rPr>
              <w:t>а</w:t>
            </w:r>
          </w:p>
        </w:tc>
        <w:tc>
          <w:tcPr>
            <w:tcW w:w="1643" w:type="dxa"/>
            <w:tcBorders>
              <w:bottom w:val="single" w:sz="4" w:space="0" w:color="auto"/>
            </w:tcBorders>
            <w:vAlign w:val="center"/>
          </w:tcPr>
          <w:p w:rsidR="0025759A" w:rsidRPr="0051674F" w:rsidRDefault="0025759A" w:rsidP="006F2563">
            <w:pPr>
              <w:jc w:val="center"/>
              <w:rPr>
                <w:sz w:val="28"/>
                <w:szCs w:val="28"/>
              </w:rPr>
            </w:pPr>
            <w:r w:rsidRPr="0051674F">
              <w:rPr>
                <w:sz w:val="28"/>
                <w:szCs w:val="28"/>
              </w:rPr>
              <w:t>% от общего количества</w:t>
            </w:r>
          </w:p>
        </w:tc>
      </w:tr>
      <w:tr w:rsidR="0025759A" w:rsidRPr="0051674F" w:rsidTr="002031FC">
        <w:tc>
          <w:tcPr>
            <w:tcW w:w="851" w:type="dxa"/>
          </w:tcPr>
          <w:p w:rsidR="0025759A" w:rsidRPr="0051674F" w:rsidRDefault="0025759A" w:rsidP="006F2563">
            <w:pPr>
              <w:numPr>
                <w:ilvl w:val="0"/>
                <w:numId w:val="8"/>
              </w:numPr>
              <w:tabs>
                <w:tab w:val="left" w:pos="34"/>
              </w:tabs>
              <w:ind w:left="22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25759A" w:rsidRPr="0051674F" w:rsidRDefault="0025759A" w:rsidP="006F2563">
            <w:pPr>
              <w:jc w:val="both"/>
              <w:rPr>
                <w:sz w:val="28"/>
                <w:szCs w:val="28"/>
              </w:rPr>
            </w:pPr>
            <w:r w:rsidRPr="0051674F">
              <w:rPr>
                <w:sz w:val="28"/>
                <w:szCs w:val="28"/>
              </w:rPr>
              <w:t xml:space="preserve">Правительство Ростовской области, </w:t>
            </w:r>
          </w:p>
          <w:p w:rsidR="0025759A" w:rsidRPr="0051674F" w:rsidRDefault="00CA5F03" w:rsidP="006F25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 них </w:t>
            </w:r>
            <w:r w:rsidR="0025759A" w:rsidRPr="0051674F">
              <w:rPr>
                <w:sz w:val="28"/>
                <w:szCs w:val="28"/>
              </w:rPr>
              <w:t>направлено из Управления Президента РФ</w:t>
            </w:r>
          </w:p>
        </w:tc>
        <w:tc>
          <w:tcPr>
            <w:tcW w:w="1617" w:type="dxa"/>
          </w:tcPr>
          <w:p w:rsidR="0025759A" w:rsidRDefault="00C63897" w:rsidP="006F25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AE2816" w:rsidRDefault="00AE2816" w:rsidP="006F2563">
            <w:pPr>
              <w:jc w:val="center"/>
              <w:rPr>
                <w:sz w:val="28"/>
                <w:szCs w:val="28"/>
              </w:rPr>
            </w:pPr>
          </w:p>
          <w:p w:rsidR="00AE2816" w:rsidRPr="0051674F" w:rsidRDefault="00AD1BF5" w:rsidP="006F25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43" w:type="dxa"/>
          </w:tcPr>
          <w:p w:rsidR="0025759A" w:rsidRDefault="002031FC" w:rsidP="006F25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643F57">
              <w:rPr>
                <w:sz w:val="28"/>
                <w:szCs w:val="28"/>
              </w:rPr>
              <w:t>%</w:t>
            </w:r>
          </w:p>
          <w:p w:rsidR="00643F57" w:rsidRDefault="00643F57" w:rsidP="006F2563">
            <w:pPr>
              <w:jc w:val="center"/>
              <w:rPr>
                <w:sz w:val="28"/>
                <w:szCs w:val="28"/>
              </w:rPr>
            </w:pPr>
          </w:p>
          <w:p w:rsidR="00643F57" w:rsidRPr="0051674F" w:rsidRDefault="00AD1BF5" w:rsidP="006F25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643F57">
              <w:rPr>
                <w:sz w:val="28"/>
                <w:szCs w:val="28"/>
              </w:rPr>
              <w:t>%</w:t>
            </w:r>
          </w:p>
        </w:tc>
      </w:tr>
      <w:tr w:rsidR="0025759A" w:rsidRPr="0051674F" w:rsidTr="002031FC">
        <w:tc>
          <w:tcPr>
            <w:tcW w:w="851" w:type="dxa"/>
          </w:tcPr>
          <w:p w:rsidR="0025759A" w:rsidRPr="0051674F" w:rsidRDefault="0025759A" w:rsidP="006F2563">
            <w:pPr>
              <w:numPr>
                <w:ilvl w:val="0"/>
                <w:numId w:val="8"/>
              </w:numPr>
              <w:tabs>
                <w:tab w:val="left" w:pos="34"/>
              </w:tabs>
              <w:ind w:left="22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25759A" w:rsidRPr="0051674F" w:rsidRDefault="0025759A" w:rsidP="006F2563">
            <w:pPr>
              <w:jc w:val="both"/>
              <w:rPr>
                <w:sz w:val="28"/>
                <w:szCs w:val="28"/>
              </w:rPr>
            </w:pPr>
            <w:r w:rsidRPr="0051674F">
              <w:rPr>
                <w:sz w:val="28"/>
                <w:szCs w:val="28"/>
              </w:rPr>
              <w:t>Аппарат Правительства РФ</w:t>
            </w:r>
          </w:p>
        </w:tc>
        <w:tc>
          <w:tcPr>
            <w:tcW w:w="1617" w:type="dxa"/>
          </w:tcPr>
          <w:p w:rsidR="0025759A" w:rsidRPr="0051674F" w:rsidRDefault="00AD1BF5" w:rsidP="006F25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43" w:type="dxa"/>
          </w:tcPr>
          <w:p w:rsidR="0025759A" w:rsidRPr="0051674F" w:rsidRDefault="00AD1BF5" w:rsidP="006F25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643F57">
              <w:rPr>
                <w:sz w:val="28"/>
                <w:szCs w:val="28"/>
              </w:rPr>
              <w:t>%</w:t>
            </w:r>
          </w:p>
        </w:tc>
      </w:tr>
      <w:tr w:rsidR="0025759A" w:rsidRPr="0051674F" w:rsidTr="002031FC">
        <w:tc>
          <w:tcPr>
            <w:tcW w:w="851" w:type="dxa"/>
          </w:tcPr>
          <w:p w:rsidR="0025759A" w:rsidRPr="0051674F" w:rsidRDefault="0025759A" w:rsidP="006F2563">
            <w:pPr>
              <w:numPr>
                <w:ilvl w:val="0"/>
                <w:numId w:val="8"/>
              </w:numPr>
              <w:tabs>
                <w:tab w:val="left" w:pos="34"/>
              </w:tabs>
              <w:ind w:left="22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25759A" w:rsidRPr="0051674F" w:rsidRDefault="0025759A" w:rsidP="006F2563">
            <w:pPr>
              <w:jc w:val="both"/>
              <w:rPr>
                <w:sz w:val="28"/>
                <w:szCs w:val="28"/>
              </w:rPr>
            </w:pPr>
            <w:r w:rsidRPr="0051674F">
              <w:rPr>
                <w:sz w:val="28"/>
                <w:szCs w:val="28"/>
              </w:rPr>
              <w:t>Государственная Дума</w:t>
            </w:r>
          </w:p>
        </w:tc>
        <w:tc>
          <w:tcPr>
            <w:tcW w:w="1617" w:type="dxa"/>
          </w:tcPr>
          <w:p w:rsidR="0025759A" w:rsidRPr="0051674F" w:rsidRDefault="00AD1BF5" w:rsidP="006F25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43" w:type="dxa"/>
          </w:tcPr>
          <w:p w:rsidR="0025759A" w:rsidRPr="0051674F" w:rsidRDefault="00AD1BF5" w:rsidP="006F25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</w:tr>
      <w:tr w:rsidR="00AD1BF5" w:rsidRPr="0051674F" w:rsidTr="002031FC">
        <w:tc>
          <w:tcPr>
            <w:tcW w:w="851" w:type="dxa"/>
          </w:tcPr>
          <w:p w:rsidR="00AD1BF5" w:rsidRPr="0051674F" w:rsidRDefault="00AD1BF5" w:rsidP="006F2563">
            <w:pPr>
              <w:numPr>
                <w:ilvl w:val="0"/>
                <w:numId w:val="8"/>
              </w:numPr>
              <w:tabs>
                <w:tab w:val="left" w:pos="34"/>
              </w:tabs>
              <w:ind w:left="22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AD1BF5" w:rsidRPr="0051674F" w:rsidRDefault="00AD1BF5" w:rsidP="006F25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4B1F04">
              <w:rPr>
                <w:sz w:val="28"/>
                <w:szCs w:val="28"/>
              </w:rPr>
              <w:t>бластны</w:t>
            </w:r>
            <w:r>
              <w:rPr>
                <w:sz w:val="28"/>
                <w:szCs w:val="28"/>
              </w:rPr>
              <w:t>е</w:t>
            </w:r>
            <w:r w:rsidRPr="004B1F04">
              <w:rPr>
                <w:sz w:val="28"/>
                <w:szCs w:val="28"/>
              </w:rPr>
              <w:t xml:space="preserve"> орган</w:t>
            </w:r>
            <w:r>
              <w:rPr>
                <w:sz w:val="28"/>
                <w:szCs w:val="28"/>
              </w:rPr>
              <w:t>ы</w:t>
            </w:r>
            <w:r w:rsidRPr="004B1F04">
              <w:rPr>
                <w:sz w:val="28"/>
                <w:szCs w:val="28"/>
              </w:rPr>
              <w:t xml:space="preserve"> исполнительной власти</w:t>
            </w:r>
          </w:p>
        </w:tc>
        <w:tc>
          <w:tcPr>
            <w:tcW w:w="1617" w:type="dxa"/>
          </w:tcPr>
          <w:p w:rsidR="00AD1BF5" w:rsidRPr="0051674F" w:rsidRDefault="00AD1BF5" w:rsidP="00825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43" w:type="dxa"/>
          </w:tcPr>
          <w:p w:rsidR="00AD1BF5" w:rsidRPr="0051674F" w:rsidRDefault="00AD1BF5" w:rsidP="00825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</w:tr>
      <w:tr w:rsidR="00AD1BF5" w:rsidRPr="0051674F" w:rsidTr="002031FC">
        <w:tc>
          <w:tcPr>
            <w:tcW w:w="851" w:type="dxa"/>
          </w:tcPr>
          <w:p w:rsidR="00AD1BF5" w:rsidRPr="0051674F" w:rsidRDefault="00AD1BF5" w:rsidP="006F2563">
            <w:pPr>
              <w:numPr>
                <w:ilvl w:val="0"/>
                <w:numId w:val="8"/>
              </w:numPr>
              <w:tabs>
                <w:tab w:val="left" w:pos="34"/>
              </w:tabs>
              <w:ind w:left="22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AD1BF5" w:rsidRPr="0051674F" w:rsidRDefault="00AD1BF5" w:rsidP="006F2563">
            <w:pPr>
              <w:jc w:val="both"/>
              <w:rPr>
                <w:sz w:val="28"/>
                <w:szCs w:val="28"/>
              </w:rPr>
            </w:pPr>
            <w:r w:rsidRPr="0051674F">
              <w:rPr>
                <w:sz w:val="28"/>
                <w:szCs w:val="28"/>
              </w:rPr>
              <w:t>Законодательное собрание  РО</w:t>
            </w:r>
          </w:p>
        </w:tc>
        <w:tc>
          <w:tcPr>
            <w:tcW w:w="1617" w:type="dxa"/>
          </w:tcPr>
          <w:p w:rsidR="00AD1BF5" w:rsidRPr="0051674F" w:rsidRDefault="00AD1BF5" w:rsidP="00825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43" w:type="dxa"/>
          </w:tcPr>
          <w:p w:rsidR="00AD1BF5" w:rsidRPr="0051674F" w:rsidRDefault="00AD1BF5" w:rsidP="00825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</w:tr>
      <w:tr w:rsidR="00AD1BF5" w:rsidRPr="0051674F" w:rsidTr="002031FC">
        <w:trPr>
          <w:trHeight w:val="293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D1BF5" w:rsidRPr="0051674F" w:rsidRDefault="00AD1BF5" w:rsidP="006F2563">
            <w:pPr>
              <w:numPr>
                <w:ilvl w:val="0"/>
                <w:numId w:val="8"/>
              </w:numPr>
              <w:tabs>
                <w:tab w:val="left" w:pos="34"/>
              </w:tabs>
              <w:ind w:left="22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AD1BF5" w:rsidRPr="0051674F" w:rsidRDefault="00AD1BF5" w:rsidP="00AE2816">
            <w:pPr>
              <w:jc w:val="both"/>
              <w:rPr>
                <w:sz w:val="28"/>
                <w:szCs w:val="28"/>
              </w:rPr>
            </w:pPr>
            <w:r w:rsidRPr="0051674F">
              <w:rPr>
                <w:sz w:val="28"/>
                <w:szCs w:val="28"/>
              </w:rPr>
              <w:t xml:space="preserve">Собрание депутатов </w:t>
            </w:r>
            <w:proofErr w:type="spellStart"/>
            <w:r>
              <w:rPr>
                <w:sz w:val="28"/>
                <w:szCs w:val="28"/>
              </w:rPr>
              <w:t>Сальского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51674F">
              <w:rPr>
                <w:sz w:val="28"/>
                <w:szCs w:val="28"/>
              </w:rPr>
              <w:t>района</w:t>
            </w:r>
          </w:p>
        </w:tc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</w:tcPr>
          <w:p w:rsidR="00AD1BF5" w:rsidRPr="0051674F" w:rsidRDefault="00AD1BF5" w:rsidP="00825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43" w:type="dxa"/>
            <w:tcBorders>
              <w:top w:val="single" w:sz="4" w:space="0" w:color="auto"/>
              <w:bottom w:val="single" w:sz="4" w:space="0" w:color="auto"/>
            </w:tcBorders>
          </w:tcPr>
          <w:p w:rsidR="00AD1BF5" w:rsidRPr="0051674F" w:rsidRDefault="00AD1BF5" w:rsidP="00825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</w:tr>
      <w:tr w:rsidR="00AD1BF5" w:rsidRPr="0051674F" w:rsidTr="002031FC">
        <w:trPr>
          <w:trHeight w:val="57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D1BF5" w:rsidRPr="0051674F" w:rsidRDefault="00AD1BF5" w:rsidP="006F2563">
            <w:pPr>
              <w:numPr>
                <w:ilvl w:val="0"/>
                <w:numId w:val="8"/>
              </w:numPr>
              <w:tabs>
                <w:tab w:val="left" w:pos="34"/>
              </w:tabs>
              <w:ind w:left="22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AD1BF5" w:rsidRPr="007561CA" w:rsidRDefault="00AD1BF5" w:rsidP="006F2563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Сальская</w:t>
            </w:r>
            <w:proofErr w:type="spellEnd"/>
            <w:r>
              <w:rPr>
                <w:sz w:val="28"/>
                <w:szCs w:val="28"/>
              </w:rPr>
              <w:t xml:space="preserve"> городская </w:t>
            </w:r>
            <w:r w:rsidRPr="007561CA">
              <w:rPr>
                <w:sz w:val="28"/>
                <w:szCs w:val="28"/>
              </w:rPr>
              <w:t>прокуратура</w:t>
            </w:r>
          </w:p>
        </w:tc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</w:tcPr>
          <w:p w:rsidR="00AD1BF5" w:rsidRPr="0051674F" w:rsidRDefault="00AD1BF5" w:rsidP="00825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43" w:type="dxa"/>
            <w:tcBorders>
              <w:top w:val="single" w:sz="4" w:space="0" w:color="auto"/>
              <w:bottom w:val="single" w:sz="4" w:space="0" w:color="auto"/>
            </w:tcBorders>
          </w:tcPr>
          <w:p w:rsidR="00AD1BF5" w:rsidRPr="0051674F" w:rsidRDefault="00AD1BF5" w:rsidP="00825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</w:tr>
      <w:tr w:rsidR="00AD1BF5" w:rsidRPr="0051674F" w:rsidTr="002031FC">
        <w:trPr>
          <w:trHeight w:val="40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D1BF5" w:rsidRPr="0051674F" w:rsidRDefault="00AD1BF5" w:rsidP="006F2563">
            <w:pPr>
              <w:numPr>
                <w:ilvl w:val="0"/>
                <w:numId w:val="8"/>
              </w:numPr>
              <w:tabs>
                <w:tab w:val="left" w:pos="34"/>
              </w:tabs>
              <w:ind w:left="22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AD1BF5" w:rsidRPr="00441F15" w:rsidRDefault="00AD1BF5" w:rsidP="006F2563">
            <w:pPr>
              <w:jc w:val="both"/>
              <w:rPr>
                <w:sz w:val="28"/>
                <w:szCs w:val="28"/>
              </w:rPr>
            </w:pPr>
            <w:r w:rsidRPr="00441F15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441F15">
              <w:rPr>
                <w:sz w:val="28"/>
                <w:szCs w:val="28"/>
              </w:rPr>
              <w:t>Сальского</w:t>
            </w:r>
            <w:proofErr w:type="spellEnd"/>
            <w:r w:rsidRPr="00441F15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</w:tcPr>
          <w:p w:rsidR="00AD1BF5" w:rsidRPr="00441F15" w:rsidRDefault="00DC77E6" w:rsidP="00825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43" w:type="dxa"/>
            <w:tcBorders>
              <w:top w:val="single" w:sz="4" w:space="0" w:color="auto"/>
              <w:bottom w:val="single" w:sz="4" w:space="0" w:color="auto"/>
            </w:tcBorders>
          </w:tcPr>
          <w:p w:rsidR="00AD1BF5" w:rsidRPr="00441F15" w:rsidRDefault="00DC77E6" w:rsidP="00825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AD1BF5" w:rsidRPr="00441F15">
              <w:rPr>
                <w:sz w:val="28"/>
                <w:szCs w:val="28"/>
              </w:rPr>
              <w:t>%</w:t>
            </w:r>
          </w:p>
        </w:tc>
      </w:tr>
    </w:tbl>
    <w:p w:rsidR="0025759A" w:rsidRDefault="0025759A" w:rsidP="000503D0">
      <w:pPr>
        <w:ind w:firstLine="709"/>
        <w:jc w:val="both"/>
        <w:rPr>
          <w:sz w:val="28"/>
          <w:szCs w:val="28"/>
        </w:rPr>
      </w:pPr>
    </w:p>
    <w:p w:rsidR="000503D0" w:rsidRPr="002C2AA1" w:rsidRDefault="000503D0" w:rsidP="000503D0">
      <w:pPr>
        <w:ind w:firstLine="709"/>
        <w:jc w:val="both"/>
        <w:rPr>
          <w:sz w:val="28"/>
          <w:szCs w:val="28"/>
        </w:rPr>
      </w:pPr>
      <w:r w:rsidRPr="002C2AA1">
        <w:rPr>
          <w:sz w:val="28"/>
          <w:szCs w:val="28"/>
        </w:rPr>
        <w:t>Одной из основных задач работы с населением является организация и проведение личного приема граждан.</w:t>
      </w:r>
    </w:p>
    <w:p w:rsidR="00D812EF" w:rsidRDefault="00643F57" w:rsidP="00AD1B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2031FC">
        <w:rPr>
          <w:sz w:val="28"/>
          <w:szCs w:val="28"/>
        </w:rPr>
        <w:t xml:space="preserve">первом </w:t>
      </w:r>
      <w:r w:rsidR="00CA5F03">
        <w:rPr>
          <w:sz w:val="28"/>
          <w:szCs w:val="28"/>
        </w:rPr>
        <w:t>квартале 2024</w:t>
      </w:r>
      <w:r w:rsidR="002031FC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главой</w:t>
      </w:r>
      <w:r w:rsidR="006C6A2F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</w:t>
      </w:r>
      <w:r w:rsidR="00AD1BF5">
        <w:rPr>
          <w:sz w:val="28"/>
          <w:szCs w:val="28"/>
        </w:rPr>
        <w:t>Ивановского сельского поселения</w:t>
      </w:r>
      <w:r w:rsidR="003833A0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проведено </w:t>
      </w:r>
      <w:r w:rsidR="00CA5F03">
        <w:rPr>
          <w:b/>
          <w:sz w:val="28"/>
          <w:szCs w:val="28"/>
        </w:rPr>
        <w:t>1</w:t>
      </w:r>
      <w:r w:rsidR="00536018">
        <w:rPr>
          <w:b/>
          <w:sz w:val="28"/>
          <w:szCs w:val="28"/>
        </w:rPr>
        <w:t>2</w:t>
      </w:r>
      <w:r w:rsidR="006A412B">
        <w:rPr>
          <w:b/>
          <w:sz w:val="28"/>
          <w:szCs w:val="28"/>
        </w:rPr>
        <w:t xml:space="preserve"> личных приемов</w:t>
      </w:r>
      <w:r w:rsidR="003833A0">
        <w:rPr>
          <w:sz w:val="28"/>
          <w:szCs w:val="28"/>
        </w:rPr>
        <w:t xml:space="preserve">, </w:t>
      </w:r>
      <w:r w:rsidR="00E97EF5">
        <w:rPr>
          <w:sz w:val="28"/>
          <w:szCs w:val="28"/>
        </w:rPr>
        <w:t>поступало</w:t>
      </w:r>
      <w:r w:rsidR="006A412B">
        <w:rPr>
          <w:sz w:val="28"/>
          <w:szCs w:val="28"/>
        </w:rPr>
        <w:t xml:space="preserve"> 1 заявление</w:t>
      </w:r>
      <w:r w:rsidR="00E97EF5">
        <w:rPr>
          <w:sz w:val="28"/>
          <w:szCs w:val="28"/>
        </w:rPr>
        <w:t>.</w:t>
      </w:r>
      <w:r w:rsidR="003833A0">
        <w:rPr>
          <w:sz w:val="28"/>
          <w:szCs w:val="28"/>
        </w:rPr>
        <w:t xml:space="preserve"> </w:t>
      </w:r>
    </w:p>
    <w:p w:rsidR="00BA3D62" w:rsidRDefault="00BA3D62" w:rsidP="00BA3D62">
      <w:pPr>
        <w:ind w:firstLine="720"/>
        <w:jc w:val="both"/>
        <w:rPr>
          <w:sz w:val="28"/>
          <w:szCs w:val="28"/>
        </w:rPr>
      </w:pPr>
      <w:r w:rsidRPr="00830301">
        <w:rPr>
          <w:sz w:val="28"/>
          <w:szCs w:val="28"/>
        </w:rPr>
        <w:t xml:space="preserve">Тематика обращений, поступивших в Администрацию </w:t>
      </w:r>
      <w:r w:rsidR="00AD1BF5">
        <w:rPr>
          <w:sz w:val="28"/>
          <w:szCs w:val="28"/>
        </w:rPr>
        <w:t>Ивановского сельского поселения</w:t>
      </w:r>
      <w:r w:rsidR="002C65B4">
        <w:rPr>
          <w:sz w:val="28"/>
          <w:szCs w:val="28"/>
        </w:rPr>
        <w:t xml:space="preserve">  за </w:t>
      </w:r>
      <w:r w:rsidR="006C6A2F">
        <w:rPr>
          <w:sz w:val="28"/>
          <w:szCs w:val="28"/>
        </w:rPr>
        <w:t xml:space="preserve">первый квартал </w:t>
      </w:r>
      <w:r w:rsidR="002031FC">
        <w:rPr>
          <w:sz w:val="28"/>
          <w:szCs w:val="28"/>
        </w:rPr>
        <w:t xml:space="preserve"> </w:t>
      </w:r>
      <w:r w:rsidR="00536018">
        <w:rPr>
          <w:sz w:val="28"/>
          <w:szCs w:val="28"/>
        </w:rPr>
        <w:t>2025</w:t>
      </w:r>
      <w:r w:rsidR="00DD706E">
        <w:rPr>
          <w:sz w:val="28"/>
          <w:szCs w:val="28"/>
        </w:rPr>
        <w:t xml:space="preserve"> год</w:t>
      </w:r>
      <w:r w:rsidR="002031FC">
        <w:rPr>
          <w:sz w:val="28"/>
          <w:szCs w:val="28"/>
        </w:rPr>
        <w:t>а</w:t>
      </w:r>
      <w:r w:rsidRPr="00830301">
        <w:rPr>
          <w:sz w:val="28"/>
          <w:szCs w:val="28"/>
        </w:rPr>
        <w:t xml:space="preserve"> (по основным тематическим категориям</w:t>
      </w:r>
      <w:r>
        <w:rPr>
          <w:sz w:val="28"/>
          <w:szCs w:val="28"/>
        </w:rPr>
        <w:t xml:space="preserve"> типового общероссийского </w:t>
      </w:r>
      <w:r w:rsidR="003816C5">
        <w:rPr>
          <w:sz w:val="28"/>
          <w:szCs w:val="28"/>
        </w:rPr>
        <w:t>тематического классификатора обращений граждан, организаций и общественных объединений).</w:t>
      </w:r>
    </w:p>
    <w:p w:rsidR="003816C5" w:rsidRDefault="003816C5" w:rsidP="00BA3D62">
      <w:pPr>
        <w:ind w:firstLine="720"/>
        <w:jc w:val="both"/>
        <w:rPr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6379"/>
        <w:gridCol w:w="1134"/>
        <w:gridCol w:w="1134"/>
      </w:tblGrid>
      <w:tr w:rsidR="00D13109" w:rsidRPr="00FB3BD3" w:rsidTr="008F008E">
        <w:trPr>
          <w:trHeight w:val="356"/>
        </w:trPr>
        <w:tc>
          <w:tcPr>
            <w:tcW w:w="1134" w:type="dxa"/>
          </w:tcPr>
          <w:p w:rsidR="00D13109" w:rsidRPr="009273CB" w:rsidRDefault="00D13109" w:rsidP="00844055">
            <w:pPr>
              <w:jc w:val="center"/>
              <w:rPr>
                <w:sz w:val="28"/>
                <w:szCs w:val="28"/>
              </w:rPr>
            </w:pPr>
            <w:r w:rsidRPr="009273CB">
              <w:rPr>
                <w:sz w:val="28"/>
                <w:szCs w:val="28"/>
              </w:rPr>
              <w:t>№</w:t>
            </w:r>
          </w:p>
        </w:tc>
        <w:tc>
          <w:tcPr>
            <w:tcW w:w="6379" w:type="dxa"/>
          </w:tcPr>
          <w:p w:rsidR="00D13109" w:rsidRPr="009273CB" w:rsidRDefault="00D13109" w:rsidP="00844055">
            <w:pPr>
              <w:jc w:val="center"/>
              <w:rPr>
                <w:sz w:val="28"/>
                <w:szCs w:val="28"/>
              </w:rPr>
            </w:pPr>
            <w:r w:rsidRPr="009273CB">
              <w:rPr>
                <w:sz w:val="28"/>
                <w:szCs w:val="28"/>
              </w:rPr>
              <w:t>Тематика обращений</w:t>
            </w:r>
          </w:p>
        </w:tc>
        <w:tc>
          <w:tcPr>
            <w:tcW w:w="1134" w:type="dxa"/>
          </w:tcPr>
          <w:p w:rsidR="00D13109" w:rsidRPr="009273CB" w:rsidRDefault="00D13109" w:rsidP="00844055">
            <w:pPr>
              <w:jc w:val="center"/>
              <w:rPr>
                <w:sz w:val="28"/>
                <w:szCs w:val="28"/>
              </w:rPr>
            </w:pPr>
            <w:r w:rsidRPr="009273CB">
              <w:rPr>
                <w:sz w:val="28"/>
                <w:szCs w:val="28"/>
              </w:rPr>
              <w:t>количество</w:t>
            </w:r>
          </w:p>
        </w:tc>
        <w:tc>
          <w:tcPr>
            <w:tcW w:w="1134" w:type="dxa"/>
          </w:tcPr>
          <w:p w:rsidR="00D13109" w:rsidRPr="009273CB" w:rsidRDefault="00D13109" w:rsidP="00844055">
            <w:pPr>
              <w:jc w:val="center"/>
              <w:rPr>
                <w:sz w:val="28"/>
                <w:szCs w:val="28"/>
              </w:rPr>
            </w:pPr>
            <w:r w:rsidRPr="009273CB">
              <w:rPr>
                <w:sz w:val="28"/>
                <w:szCs w:val="28"/>
              </w:rPr>
              <w:t>% от общего количества</w:t>
            </w:r>
          </w:p>
        </w:tc>
      </w:tr>
      <w:tr w:rsidR="00D13109" w:rsidRPr="00FB3BD3" w:rsidTr="008F008E">
        <w:tc>
          <w:tcPr>
            <w:tcW w:w="1134" w:type="dxa"/>
          </w:tcPr>
          <w:p w:rsidR="00D13109" w:rsidRPr="009273CB" w:rsidRDefault="003816C5" w:rsidP="00844055">
            <w:pPr>
              <w:jc w:val="center"/>
              <w:rPr>
                <w:b/>
                <w:sz w:val="28"/>
                <w:szCs w:val="28"/>
              </w:rPr>
            </w:pPr>
            <w:r w:rsidRPr="009273CB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6379" w:type="dxa"/>
          </w:tcPr>
          <w:p w:rsidR="008D4109" w:rsidRPr="009273CB" w:rsidRDefault="00764723" w:rsidP="008D4109">
            <w:pPr>
              <w:jc w:val="both"/>
              <w:rPr>
                <w:sz w:val="28"/>
                <w:szCs w:val="28"/>
              </w:rPr>
            </w:pPr>
            <w:r w:rsidRPr="009273CB">
              <w:rPr>
                <w:b/>
                <w:sz w:val="28"/>
                <w:szCs w:val="28"/>
              </w:rPr>
              <w:t>Вопросы сельского хозяйства и земельных отношений</w:t>
            </w:r>
          </w:p>
        </w:tc>
        <w:tc>
          <w:tcPr>
            <w:tcW w:w="1134" w:type="dxa"/>
          </w:tcPr>
          <w:p w:rsidR="00D13109" w:rsidRPr="009273CB" w:rsidRDefault="00E97EF5" w:rsidP="008440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D13109" w:rsidRPr="009273CB" w:rsidRDefault="009273CB" w:rsidP="008440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0%</w:t>
            </w:r>
          </w:p>
        </w:tc>
      </w:tr>
      <w:tr w:rsidR="008D4109" w:rsidRPr="00FB3BD3" w:rsidTr="008F008E">
        <w:tc>
          <w:tcPr>
            <w:tcW w:w="1134" w:type="dxa"/>
          </w:tcPr>
          <w:p w:rsidR="008D4109" w:rsidRPr="009273CB" w:rsidRDefault="008D4109" w:rsidP="008440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8D4109" w:rsidRPr="009273CB" w:rsidRDefault="008D4109" w:rsidP="00844055">
            <w:pPr>
              <w:jc w:val="both"/>
              <w:rPr>
                <w:b/>
                <w:i/>
                <w:sz w:val="28"/>
                <w:szCs w:val="28"/>
              </w:rPr>
            </w:pPr>
            <w:r w:rsidRPr="009273CB">
              <w:rPr>
                <w:i/>
                <w:sz w:val="28"/>
                <w:szCs w:val="28"/>
              </w:rPr>
              <w:t>в том числе:</w:t>
            </w:r>
          </w:p>
        </w:tc>
        <w:tc>
          <w:tcPr>
            <w:tcW w:w="1134" w:type="dxa"/>
          </w:tcPr>
          <w:p w:rsidR="008D4109" w:rsidRPr="009273CB" w:rsidRDefault="008D4109" w:rsidP="0084405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D4109" w:rsidRPr="009273CB" w:rsidRDefault="008D4109" w:rsidP="0084405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C65B4" w:rsidRPr="00FB3BD3" w:rsidTr="008F008E">
        <w:tc>
          <w:tcPr>
            <w:tcW w:w="1134" w:type="dxa"/>
          </w:tcPr>
          <w:p w:rsidR="002C65B4" w:rsidRPr="009273CB" w:rsidRDefault="002C65B4" w:rsidP="008440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2C65B4" w:rsidRPr="009273CB" w:rsidRDefault="00CF45FB" w:rsidP="002C65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Земля, земельные споры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1134" w:type="dxa"/>
          </w:tcPr>
          <w:p w:rsidR="002C65B4" w:rsidRPr="009273CB" w:rsidRDefault="00E97EF5" w:rsidP="002C65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2C65B4" w:rsidRPr="009273CB" w:rsidRDefault="00D1096D" w:rsidP="002C65B4">
            <w:pPr>
              <w:jc w:val="center"/>
              <w:rPr>
                <w:sz w:val="28"/>
                <w:szCs w:val="28"/>
              </w:rPr>
            </w:pPr>
            <w:r w:rsidRPr="009273CB">
              <w:rPr>
                <w:sz w:val="28"/>
                <w:szCs w:val="28"/>
              </w:rPr>
              <w:t>0</w:t>
            </w:r>
            <w:r w:rsidR="00F21199" w:rsidRPr="009273CB">
              <w:rPr>
                <w:sz w:val="28"/>
                <w:szCs w:val="28"/>
              </w:rPr>
              <w:t>%</w:t>
            </w:r>
          </w:p>
        </w:tc>
      </w:tr>
      <w:tr w:rsidR="002C65B4" w:rsidRPr="00FB3BD3" w:rsidTr="008F008E">
        <w:tc>
          <w:tcPr>
            <w:tcW w:w="1134" w:type="dxa"/>
          </w:tcPr>
          <w:p w:rsidR="002C65B4" w:rsidRPr="009273CB" w:rsidRDefault="002C65B4" w:rsidP="00844055">
            <w:pPr>
              <w:jc w:val="center"/>
              <w:rPr>
                <w:b/>
                <w:sz w:val="28"/>
                <w:szCs w:val="28"/>
              </w:rPr>
            </w:pPr>
            <w:r w:rsidRPr="009273CB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6379" w:type="dxa"/>
          </w:tcPr>
          <w:p w:rsidR="002C65B4" w:rsidRPr="009273CB" w:rsidRDefault="002C65B4" w:rsidP="00844055">
            <w:pPr>
              <w:jc w:val="both"/>
              <w:rPr>
                <w:b/>
                <w:sz w:val="28"/>
                <w:szCs w:val="28"/>
              </w:rPr>
            </w:pPr>
            <w:r w:rsidRPr="009273CB">
              <w:rPr>
                <w:b/>
                <w:sz w:val="28"/>
                <w:szCs w:val="28"/>
              </w:rPr>
              <w:t>Социальная сфера</w:t>
            </w:r>
          </w:p>
        </w:tc>
        <w:tc>
          <w:tcPr>
            <w:tcW w:w="1134" w:type="dxa"/>
          </w:tcPr>
          <w:p w:rsidR="002C65B4" w:rsidRPr="009273CB" w:rsidRDefault="00DC77E6" w:rsidP="008440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2C65B4" w:rsidRPr="009273CB" w:rsidRDefault="00DC77E6" w:rsidP="008440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2C65B4" w:rsidRPr="009273CB">
              <w:rPr>
                <w:b/>
                <w:sz w:val="28"/>
                <w:szCs w:val="28"/>
              </w:rPr>
              <w:t>%</w:t>
            </w:r>
          </w:p>
        </w:tc>
      </w:tr>
      <w:tr w:rsidR="002C65B4" w:rsidRPr="00FB3BD3" w:rsidTr="008F008E">
        <w:tc>
          <w:tcPr>
            <w:tcW w:w="1134" w:type="dxa"/>
          </w:tcPr>
          <w:p w:rsidR="002C65B4" w:rsidRPr="009273CB" w:rsidRDefault="002C65B4" w:rsidP="008440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2C65B4" w:rsidRPr="009273CB" w:rsidRDefault="002C65B4" w:rsidP="00844055">
            <w:pPr>
              <w:jc w:val="both"/>
              <w:rPr>
                <w:sz w:val="28"/>
                <w:szCs w:val="28"/>
              </w:rPr>
            </w:pPr>
            <w:r w:rsidRPr="009273CB">
              <w:rPr>
                <w:i/>
                <w:sz w:val="28"/>
                <w:szCs w:val="28"/>
              </w:rPr>
              <w:t>в том числе:</w:t>
            </w:r>
          </w:p>
        </w:tc>
        <w:tc>
          <w:tcPr>
            <w:tcW w:w="1134" w:type="dxa"/>
          </w:tcPr>
          <w:p w:rsidR="002C65B4" w:rsidRPr="009273CB" w:rsidRDefault="002C65B4" w:rsidP="008440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C65B4" w:rsidRPr="009273CB" w:rsidRDefault="002C65B4" w:rsidP="00844055">
            <w:pPr>
              <w:jc w:val="center"/>
              <w:rPr>
                <w:sz w:val="28"/>
                <w:szCs w:val="28"/>
              </w:rPr>
            </w:pPr>
          </w:p>
        </w:tc>
      </w:tr>
      <w:tr w:rsidR="002C65B4" w:rsidRPr="00FB3BD3" w:rsidTr="008F008E">
        <w:tc>
          <w:tcPr>
            <w:tcW w:w="1134" w:type="dxa"/>
          </w:tcPr>
          <w:p w:rsidR="002C65B4" w:rsidRPr="009273CB" w:rsidRDefault="002C65B4" w:rsidP="008440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2C65B4" w:rsidRPr="009273CB" w:rsidRDefault="00D1096D" w:rsidP="002C65B4">
            <w:pPr>
              <w:rPr>
                <w:sz w:val="28"/>
                <w:szCs w:val="28"/>
              </w:rPr>
            </w:pPr>
            <w:r w:rsidRPr="009273CB">
              <w:rPr>
                <w:sz w:val="28"/>
                <w:szCs w:val="28"/>
              </w:rPr>
              <w:t>Детские дошкольные воспитательные учреждения</w:t>
            </w:r>
          </w:p>
        </w:tc>
        <w:tc>
          <w:tcPr>
            <w:tcW w:w="1134" w:type="dxa"/>
          </w:tcPr>
          <w:p w:rsidR="002C65B4" w:rsidRPr="009273CB" w:rsidRDefault="00DC77E6" w:rsidP="002C65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2C65B4" w:rsidRPr="009273CB" w:rsidRDefault="003B0AAA" w:rsidP="002C65B4">
            <w:pPr>
              <w:jc w:val="center"/>
              <w:rPr>
                <w:sz w:val="28"/>
                <w:szCs w:val="28"/>
              </w:rPr>
            </w:pPr>
            <w:r w:rsidRPr="009273CB">
              <w:rPr>
                <w:sz w:val="28"/>
                <w:szCs w:val="28"/>
              </w:rPr>
              <w:t>0</w:t>
            </w:r>
            <w:r w:rsidR="002C65B4" w:rsidRPr="009273CB">
              <w:rPr>
                <w:sz w:val="28"/>
                <w:szCs w:val="28"/>
              </w:rPr>
              <w:t>%</w:t>
            </w:r>
          </w:p>
        </w:tc>
      </w:tr>
      <w:tr w:rsidR="003B0AAA" w:rsidRPr="00FB3BD3" w:rsidTr="008F008E">
        <w:tc>
          <w:tcPr>
            <w:tcW w:w="1134" w:type="dxa"/>
          </w:tcPr>
          <w:p w:rsidR="003B0AAA" w:rsidRPr="009273CB" w:rsidRDefault="00D1096D" w:rsidP="00844055">
            <w:pPr>
              <w:jc w:val="center"/>
              <w:rPr>
                <w:b/>
                <w:sz w:val="28"/>
                <w:szCs w:val="28"/>
              </w:rPr>
            </w:pPr>
            <w:r w:rsidRPr="009273CB">
              <w:rPr>
                <w:b/>
                <w:sz w:val="28"/>
                <w:szCs w:val="28"/>
              </w:rPr>
              <w:t>3</w:t>
            </w:r>
            <w:r w:rsidR="003B0AAA" w:rsidRPr="009273CB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6379" w:type="dxa"/>
          </w:tcPr>
          <w:p w:rsidR="003B0AAA" w:rsidRPr="009273CB" w:rsidRDefault="003B0AAA" w:rsidP="00350E60">
            <w:pPr>
              <w:jc w:val="both"/>
              <w:rPr>
                <w:b/>
                <w:sz w:val="28"/>
                <w:szCs w:val="28"/>
              </w:rPr>
            </w:pPr>
            <w:r w:rsidRPr="009273CB">
              <w:rPr>
                <w:b/>
                <w:sz w:val="28"/>
                <w:szCs w:val="28"/>
              </w:rPr>
              <w:t>Оборона, безопасность, законность</w:t>
            </w:r>
          </w:p>
        </w:tc>
        <w:tc>
          <w:tcPr>
            <w:tcW w:w="1134" w:type="dxa"/>
          </w:tcPr>
          <w:p w:rsidR="003B0AAA" w:rsidRPr="009273CB" w:rsidRDefault="0066616E" w:rsidP="00844055">
            <w:pPr>
              <w:jc w:val="center"/>
              <w:rPr>
                <w:b/>
                <w:sz w:val="28"/>
                <w:szCs w:val="28"/>
              </w:rPr>
            </w:pPr>
            <w:r w:rsidRPr="009273CB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B0AAA" w:rsidRPr="009273CB" w:rsidRDefault="003B0AAA" w:rsidP="00F0236E">
            <w:pPr>
              <w:jc w:val="center"/>
              <w:rPr>
                <w:b/>
                <w:sz w:val="28"/>
                <w:szCs w:val="28"/>
              </w:rPr>
            </w:pPr>
            <w:r w:rsidRPr="009273CB">
              <w:rPr>
                <w:b/>
                <w:sz w:val="28"/>
                <w:szCs w:val="28"/>
              </w:rPr>
              <w:t>0%</w:t>
            </w:r>
          </w:p>
        </w:tc>
      </w:tr>
      <w:tr w:rsidR="00AE4232" w:rsidRPr="00FB3BD3" w:rsidTr="008F008E">
        <w:tc>
          <w:tcPr>
            <w:tcW w:w="1134" w:type="dxa"/>
          </w:tcPr>
          <w:p w:rsidR="00AE4232" w:rsidRPr="009273CB" w:rsidRDefault="00AE4232" w:rsidP="008440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AE4232" w:rsidRPr="009273CB" w:rsidRDefault="00AE4232" w:rsidP="00350E60">
            <w:pPr>
              <w:jc w:val="both"/>
              <w:rPr>
                <w:sz w:val="28"/>
                <w:szCs w:val="28"/>
              </w:rPr>
            </w:pPr>
            <w:r w:rsidRPr="009273CB">
              <w:rPr>
                <w:i/>
                <w:sz w:val="28"/>
                <w:szCs w:val="28"/>
              </w:rPr>
              <w:t>в том числе:</w:t>
            </w:r>
          </w:p>
        </w:tc>
        <w:tc>
          <w:tcPr>
            <w:tcW w:w="1134" w:type="dxa"/>
          </w:tcPr>
          <w:p w:rsidR="00AE4232" w:rsidRPr="009273CB" w:rsidRDefault="00AE4232" w:rsidP="008440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E4232" w:rsidRPr="009273CB" w:rsidRDefault="00AE4232" w:rsidP="00844055">
            <w:pPr>
              <w:jc w:val="center"/>
              <w:rPr>
                <w:sz w:val="28"/>
                <w:szCs w:val="28"/>
              </w:rPr>
            </w:pPr>
          </w:p>
        </w:tc>
      </w:tr>
      <w:tr w:rsidR="00AE4232" w:rsidRPr="00FB3BD3" w:rsidTr="008F008E">
        <w:trPr>
          <w:trHeight w:val="1458"/>
        </w:trPr>
        <w:tc>
          <w:tcPr>
            <w:tcW w:w="1134" w:type="dxa"/>
          </w:tcPr>
          <w:p w:rsidR="00AE4232" w:rsidRPr="009273CB" w:rsidRDefault="00AE4232" w:rsidP="008440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AE4232" w:rsidRPr="009273CB" w:rsidRDefault="00D1096D" w:rsidP="00AE4232">
            <w:pPr>
              <w:rPr>
                <w:sz w:val="28"/>
                <w:szCs w:val="28"/>
              </w:rPr>
            </w:pPr>
            <w:r w:rsidRPr="009273CB">
              <w:rPr>
                <w:sz w:val="28"/>
                <w:szCs w:val="28"/>
              </w:rPr>
              <w:t>Рассмотрение в административном порядке принятого по обращению решения должностными и уполномоченными лицами государственных органов и органов местного самоуправления</w:t>
            </w:r>
          </w:p>
        </w:tc>
        <w:tc>
          <w:tcPr>
            <w:tcW w:w="1134" w:type="dxa"/>
          </w:tcPr>
          <w:p w:rsidR="00AE4232" w:rsidRPr="009273CB" w:rsidRDefault="0066616E" w:rsidP="00AE4232">
            <w:pPr>
              <w:jc w:val="center"/>
              <w:rPr>
                <w:sz w:val="28"/>
                <w:szCs w:val="28"/>
              </w:rPr>
            </w:pPr>
            <w:r w:rsidRPr="009273CB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AE4232" w:rsidRPr="009273CB" w:rsidRDefault="00D1096D" w:rsidP="00AE4232">
            <w:pPr>
              <w:jc w:val="center"/>
              <w:rPr>
                <w:sz w:val="28"/>
                <w:szCs w:val="28"/>
              </w:rPr>
            </w:pPr>
            <w:r w:rsidRPr="009273CB">
              <w:rPr>
                <w:sz w:val="28"/>
                <w:szCs w:val="28"/>
              </w:rPr>
              <w:t>0</w:t>
            </w:r>
            <w:r w:rsidR="00AE4232" w:rsidRPr="009273CB">
              <w:rPr>
                <w:sz w:val="28"/>
                <w:szCs w:val="28"/>
              </w:rPr>
              <w:t>%</w:t>
            </w:r>
          </w:p>
        </w:tc>
      </w:tr>
      <w:tr w:rsidR="00AE4232" w:rsidRPr="00FB3BD3" w:rsidTr="008F008E">
        <w:tc>
          <w:tcPr>
            <w:tcW w:w="1134" w:type="dxa"/>
          </w:tcPr>
          <w:p w:rsidR="00AE4232" w:rsidRPr="009273CB" w:rsidRDefault="00D1096D" w:rsidP="00844055">
            <w:pPr>
              <w:jc w:val="center"/>
              <w:rPr>
                <w:b/>
                <w:sz w:val="28"/>
                <w:szCs w:val="28"/>
              </w:rPr>
            </w:pPr>
            <w:r w:rsidRPr="009273CB">
              <w:rPr>
                <w:b/>
                <w:sz w:val="28"/>
                <w:szCs w:val="28"/>
              </w:rPr>
              <w:t>4</w:t>
            </w:r>
            <w:r w:rsidR="00AE4232" w:rsidRPr="009273CB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6379" w:type="dxa"/>
          </w:tcPr>
          <w:p w:rsidR="00AE4232" w:rsidRPr="009273CB" w:rsidRDefault="00356D9C" w:rsidP="00350E60">
            <w:pPr>
              <w:jc w:val="both"/>
              <w:rPr>
                <w:b/>
                <w:sz w:val="28"/>
                <w:szCs w:val="28"/>
              </w:rPr>
            </w:pPr>
            <w:proofErr w:type="gramStart"/>
            <w:r w:rsidRPr="009273CB">
              <w:rPr>
                <w:b/>
                <w:sz w:val="28"/>
                <w:szCs w:val="28"/>
              </w:rPr>
              <w:t>Жилищно-коммунальное</w:t>
            </w:r>
            <w:proofErr w:type="gramEnd"/>
            <w:r w:rsidRPr="009273CB">
              <w:rPr>
                <w:b/>
                <w:sz w:val="28"/>
                <w:szCs w:val="28"/>
              </w:rPr>
              <w:t xml:space="preserve"> сфера</w:t>
            </w:r>
          </w:p>
        </w:tc>
        <w:tc>
          <w:tcPr>
            <w:tcW w:w="1134" w:type="dxa"/>
          </w:tcPr>
          <w:p w:rsidR="00AE4232" w:rsidRPr="009273CB" w:rsidRDefault="00536018" w:rsidP="008440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E4232" w:rsidRPr="009273CB" w:rsidRDefault="00536018" w:rsidP="008440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9273CB">
              <w:rPr>
                <w:b/>
                <w:sz w:val="28"/>
                <w:szCs w:val="28"/>
              </w:rPr>
              <w:t>0</w:t>
            </w:r>
            <w:r w:rsidR="00AE4232" w:rsidRPr="009273CB">
              <w:rPr>
                <w:b/>
                <w:sz w:val="28"/>
                <w:szCs w:val="28"/>
              </w:rPr>
              <w:t>%</w:t>
            </w:r>
          </w:p>
        </w:tc>
      </w:tr>
      <w:tr w:rsidR="00AE4232" w:rsidRPr="00FB3BD3" w:rsidTr="008F008E">
        <w:tc>
          <w:tcPr>
            <w:tcW w:w="1134" w:type="dxa"/>
          </w:tcPr>
          <w:p w:rsidR="00AE4232" w:rsidRPr="009273CB" w:rsidRDefault="00AE4232" w:rsidP="008440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AE4232" w:rsidRPr="009273CB" w:rsidRDefault="00AE4232" w:rsidP="00350E60">
            <w:pPr>
              <w:jc w:val="both"/>
              <w:rPr>
                <w:sz w:val="28"/>
                <w:szCs w:val="28"/>
              </w:rPr>
            </w:pPr>
            <w:r w:rsidRPr="009273CB">
              <w:rPr>
                <w:i/>
                <w:sz w:val="28"/>
                <w:szCs w:val="28"/>
              </w:rPr>
              <w:t>в том числе:</w:t>
            </w:r>
          </w:p>
        </w:tc>
        <w:tc>
          <w:tcPr>
            <w:tcW w:w="1134" w:type="dxa"/>
          </w:tcPr>
          <w:p w:rsidR="00AE4232" w:rsidRPr="009273CB" w:rsidRDefault="00AE4232" w:rsidP="008440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E4232" w:rsidRPr="009273CB" w:rsidRDefault="00AE4232" w:rsidP="00844055">
            <w:pPr>
              <w:jc w:val="center"/>
              <w:rPr>
                <w:sz w:val="28"/>
                <w:szCs w:val="28"/>
              </w:rPr>
            </w:pPr>
          </w:p>
        </w:tc>
      </w:tr>
      <w:tr w:rsidR="00AE4232" w:rsidRPr="00FB3BD3" w:rsidTr="008F008E">
        <w:trPr>
          <w:trHeight w:val="263"/>
        </w:trPr>
        <w:tc>
          <w:tcPr>
            <w:tcW w:w="1134" w:type="dxa"/>
          </w:tcPr>
          <w:p w:rsidR="00AE4232" w:rsidRPr="009273CB" w:rsidRDefault="00AE4232" w:rsidP="008440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F21199" w:rsidRPr="009273CB" w:rsidRDefault="003D1252" w:rsidP="00AE4232">
            <w:pPr>
              <w:rPr>
                <w:sz w:val="28"/>
                <w:szCs w:val="28"/>
              </w:rPr>
            </w:pPr>
            <w:r w:rsidRPr="009273CB">
              <w:rPr>
                <w:sz w:val="28"/>
                <w:szCs w:val="28"/>
              </w:rPr>
              <w:t>Водоснабжение поселений</w:t>
            </w:r>
          </w:p>
        </w:tc>
        <w:tc>
          <w:tcPr>
            <w:tcW w:w="1134" w:type="dxa"/>
          </w:tcPr>
          <w:p w:rsidR="00AE4232" w:rsidRPr="009273CB" w:rsidRDefault="009273CB" w:rsidP="000D1B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AE4232" w:rsidRPr="009273CB" w:rsidRDefault="009273CB" w:rsidP="000D1B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</w:tr>
      <w:tr w:rsidR="00356D9C" w:rsidRPr="00FB3BD3" w:rsidTr="008F008E">
        <w:trPr>
          <w:trHeight w:val="699"/>
        </w:trPr>
        <w:tc>
          <w:tcPr>
            <w:tcW w:w="1134" w:type="dxa"/>
          </w:tcPr>
          <w:p w:rsidR="00356D9C" w:rsidRPr="009273CB" w:rsidRDefault="00356D9C" w:rsidP="008440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356D9C" w:rsidRPr="009273CB" w:rsidRDefault="003D1252" w:rsidP="00AE4232">
            <w:pPr>
              <w:rPr>
                <w:sz w:val="28"/>
                <w:szCs w:val="28"/>
              </w:rPr>
            </w:pPr>
            <w:r w:rsidRPr="009273CB">
              <w:rPr>
                <w:sz w:val="28"/>
                <w:szCs w:val="28"/>
              </w:rPr>
              <w:t>Благоустройство и ремонт подъездных дорог,  в том числе тротуаров</w:t>
            </w:r>
          </w:p>
        </w:tc>
        <w:tc>
          <w:tcPr>
            <w:tcW w:w="1134" w:type="dxa"/>
          </w:tcPr>
          <w:p w:rsidR="00356D9C" w:rsidRPr="009273CB" w:rsidRDefault="00536018" w:rsidP="000D1B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56D9C" w:rsidRPr="009273CB" w:rsidRDefault="00536018" w:rsidP="000D1B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D02F1C">
              <w:rPr>
                <w:sz w:val="28"/>
                <w:szCs w:val="28"/>
              </w:rPr>
              <w:t>0%</w:t>
            </w:r>
          </w:p>
        </w:tc>
      </w:tr>
      <w:tr w:rsidR="0079059E" w:rsidRPr="00FB3BD3" w:rsidTr="008F008E">
        <w:trPr>
          <w:trHeight w:val="699"/>
        </w:trPr>
        <w:tc>
          <w:tcPr>
            <w:tcW w:w="1134" w:type="dxa"/>
          </w:tcPr>
          <w:p w:rsidR="0079059E" w:rsidRPr="009273CB" w:rsidRDefault="0079059E" w:rsidP="008440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79059E" w:rsidRPr="009273CB" w:rsidRDefault="0079059E" w:rsidP="00AE4232">
            <w:pPr>
              <w:rPr>
                <w:sz w:val="28"/>
                <w:szCs w:val="28"/>
              </w:rPr>
            </w:pPr>
            <w:r w:rsidRPr="009273CB">
              <w:rPr>
                <w:sz w:val="28"/>
                <w:szCs w:val="28"/>
              </w:rPr>
              <w:t>Борьба с аварийностью. Безопасность дорожного движения</w:t>
            </w:r>
          </w:p>
        </w:tc>
        <w:tc>
          <w:tcPr>
            <w:tcW w:w="1134" w:type="dxa"/>
          </w:tcPr>
          <w:p w:rsidR="0079059E" w:rsidRPr="009273CB" w:rsidRDefault="009273CB" w:rsidP="000D1B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79059E" w:rsidRPr="009273CB" w:rsidRDefault="009273CB" w:rsidP="000D1B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</w:tr>
      <w:tr w:rsidR="00356D9C" w:rsidRPr="00FB3BD3" w:rsidTr="008F008E">
        <w:trPr>
          <w:trHeight w:val="835"/>
        </w:trPr>
        <w:tc>
          <w:tcPr>
            <w:tcW w:w="1134" w:type="dxa"/>
          </w:tcPr>
          <w:p w:rsidR="00356D9C" w:rsidRPr="009273CB" w:rsidRDefault="00356D9C" w:rsidP="00844055">
            <w:pPr>
              <w:jc w:val="center"/>
              <w:rPr>
                <w:b/>
                <w:sz w:val="28"/>
                <w:szCs w:val="28"/>
              </w:rPr>
            </w:pPr>
            <w:r w:rsidRPr="009273CB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6379" w:type="dxa"/>
            <w:vAlign w:val="center"/>
          </w:tcPr>
          <w:p w:rsidR="00356D9C" w:rsidRPr="009273CB" w:rsidRDefault="0079059E" w:rsidP="00AE4232">
            <w:pPr>
              <w:rPr>
                <w:b/>
                <w:sz w:val="28"/>
                <w:szCs w:val="28"/>
              </w:rPr>
            </w:pPr>
            <w:r w:rsidRPr="009273CB">
              <w:rPr>
                <w:b/>
                <w:sz w:val="28"/>
                <w:szCs w:val="28"/>
              </w:rPr>
              <w:t>Материальная помощь пенсионерам и малообеспеченным слоям населения</w:t>
            </w:r>
          </w:p>
        </w:tc>
        <w:tc>
          <w:tcPr>
            <w:tcW w:w="1134" w:type="dxa"/>
          </w:tcPr>
          <w:p w:rsidR="00356D9C" w:rsidRPr="009273CB" w:rsidRDefault="00CF45FB" w:rsidP="000D1B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56D9C" w:rsidRPr="009273CB" w:rsidRDefault="00CF45FB" w:rsidP="000D1B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D02F1C">
              <w:rPr>
                <w:b/>
                <w:sz w:val="28"/>
                <w:szCs w:val="28"/>
              </w:rPr>
              <w:t>%</w:t>
            </w:r>
          </w:p>
        </w:tc>
      </w:tr>
      <w:tr w:rsidR="007A75EB" w:rsidRPr="00FB3BD3" w:rsidTr="008F008E">
        <w:trPr>
          <w:trHeight w:val="835"/>
        </w:trPr>
        <w:tc>
          <w:tcPr>
            <w:tcW w:w="1134" w:type="dxa"/>
          </w:tcPr>
          <w:p w:rsidR="007A75EB" w:rsidRPr="009273CB" w:rsidRDefault="007A75EB" w:rsidP="00844055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9273CB">
              <w:rPr>
                <w:b/>
                <w:sz w:val="28"/>
                <w:szCs w:val="28"/>
                <w:lang w:val="en-US"/>
              </w:rPr>
              <w:lastRenderedPageBreak/>
              <w:t>6.</w:t>
            </w:r>
          </w:p>
        </w:tc>
        <w:tc>
          <w:tcPr>
            <w:tcW w:w="6379" w:type="dxa"/>
            <w:vAlign w:val="center"/>
          </w:tcPr>
          <w:p w:rsidR="007A75EB" w:rsidRPr="009273CB" w:rsidRDefault="006A412B" w:rsidP="00AE423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Социально </w:t>
            </w:r>
            <w:proofErr w:type="gramStart"/>
            <w:r>
              <w:rPr>
                <w:b/>
                <w:sz w:val="28"/>
                <w:szCs w:val="28"/>
              </w:rPr>
              <w:t>–э</w:t>
            </w:r>
            <w:proofErr w:type="gramEnd"/>
            <w:r>
              <w:rPr>
                <w:b/>
                <w:sz w:val="28"/>
                <w:szCs w:val="28"/>
              </w:rPr>
              <w:t>кономическое развитие муниципальных образований</w:t>
            </w:r>
          </w:p>
        </w:tc>
        <w:tc>
          <w:tcPr>
            <w:tcW w:w="1134" w:type="dxa"/>
          </w:tcPr>
          <w:p w:rsidR="007A75EB" w:rsidRPr="009273CB" w:rsidRDefault="00536018" w:rsidP="000D1B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7A75EB" w:rsidRPr="009273CB" w:rsidRDefault="009273CB" w:rsidP="000D1B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0%</w:t>
            </w:r>
          </w:p>
        </w:tc>
      </w:tr>
    </w:tbl>
    <w:p w:rsidR="003C313A" w:rsidRDefault="003C313A" w:rsidP="00BA3D62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5F2A96" w:rsidRDefault="00BA3D62" w:rsidP="00BA3D62">
      <w:pPr>
        <w:ind w:firstLine="709"/>
        <w:jc w:val="both"/>
        <w:rPr>
          <w:b/>
          <w:sz w:val="28"/>
          <w:szCs w:val="28"/>
        </w:rPr>
      </w:pPr>
      <w:r w:rsidRPr="00E129D4">
        <w:rPr>
          <w:rFonts w:eastAsia="Calibri"/>
          <w:sz w:val="28"/>
          <w:szCs w:val="28"/>
          <w:lang w:eastAsia="en-US"/>
        </w:rPr>
        <w:t>Учитывая социальную значимость ряда обращений, с целью объективного их рассмотрения</w:t>
      </w:r>
      <w:r w:rsidR="00D71972">
        <w:rPr>
          <w:rFonts w:eastAsia="Calibri"/>
          <w:sz w:val="28"/>
          <w:szCs w:val="28"/>
          <w:lang w:eastAsia="en-US"/>
        </w:rPr>
        <w:t>,</w:t>
      </w:r>
      <w:r w:rsidRPr="00E129D4">
        <w:rPr>
          <w:rFonts w:eastAsia="Calibri"/>
          <w:sz w:val="28"/>
          <w:szCs w:val="28"/>
          <w:lang w:eastAsia="en-US"/>
        </w:rPr>
        <w:t xml:space="preserve"> отдельные вопросы рассматривались с выездом на место, с участием заявителя, либо комиссионн</w:t>
      </w:r>
      <w:r w:rsidRPr="003A1437">
        <w:rPr>
          <w:rFonts w:eastAsia="Calibri"/>
          <w:sz w:val="28"/>
          <w:szCs w:val="28"/>
          <w:lang w:eastAsia="en-US"/>
        </w:rPr>
        <w:t>о.</w:t>
      </w:r>
      <w:r w:rsidRPr="001A6F92">
        <w:rPr>
          <w:rFonts w:eastAsia="Calibri"/>
          <w:b/>
          <w:sz w:val="28"/>
          <w:szCs w:val="28"/>
          <w:lang w:eastAsia="en-US"/>
        </w:rPr>
        <w:t xml:space="preserve"> </w:t>
      </w:r>
      <w:r w:rsidRPr="001A6F92">
        <w:rPr>
          <w:b/>
          <w:sz w:val="28"/>
          <w:szCs w:val="28"/>
        </w:rPr>
        <w:t>Комиссионно</w:t>
      </w:r>
      <w:r w:rsidR="0066616E">
        <w:rPr>
          <w:b/>
          <w:sz w:val="28"/>
          <w:szCs w:val="28"/>
        </w:rPr>
        <w:t>,</w:t>
      </w:r>
      <w:r w:rsidR="000D1B5F">
        <w:rPr>
          <w:b/>
          <w:sz w:val="28"/>
          <w:szCs w:val="28"/>
        </w:rPr>
        <w:t xml:space="preserve"> </w:t>
      </w:r>
      <w:r w:rsidR="0066616E">
        <w:rPr>
          <w:b/>
          <w:sz w:val="28"/>
          <w:szCs w:val="28"/>
        </w:rPr>
        <w:t xml:space="preserve">обращений </w:t>
      </w:r>
      <w:r w:rsidR="00E57B35">
        <w:rPr>
          <w:b/>
          <w:sz w:val="28"/>
          <w:szCs w:val="28"/>
        </w:rPr>
        <w:t xml:space="preserve"> в первом </w:t>
      </w:r>
      <w:r w:rsidR="0066616E">
        <w:rPr>
          <w:b/>
          <w:sz w:val="28"/>
          <w:szCs w:val="28"/>
        </w:rPr>
        <w:t>квартале 2</w:t>
      </w:r>
      <w:r w:rsidR="00536018">
        <w:rPr>
          <w:b/>
          <w:sz w:val="28"/>
          <w:szCs w:val="28"/>
        </w:rPr>
        <w:t>025</w:t>
      </w:r>
      <w:r w:rsidR="00D1096D">
        <w:rPr>
          <w:b/>
          <w:sz w:val="28"/>
          <w:szCs w:val="28"/>
        </w:rPr>
        <w:t xml:space="preserve"> года</w:t>
      </w:r>
      <w:r w:rsidR="0066616E">
        <w:rPr>
          <w:b/>
          <w:sz w:val="28"/>
          <w:szCs w:val="28"/>
        </w:rPr>
        <w:t xml:space="preserve"> </w:t>
      </w:r>
      <w:r w:rsidR="00536018">
        <w:rPr>
          <w:b/>
          <w:sz w:val="28"/>
          <w:szCs w:val="28"/>
        </w:rPr>
        <w:t>и первом квартале 2024</w:t>
      </w:r>
      <w:r w:rsidR="004F04ED">
        <w:rPr>
          <w:b/>
          <w:sz w:val="28"/>
          <w:szCs w:val="28"/>
        </w:rPr>
        <w:t xml:space="preserve"> года не рассматривал</w:t>
      </w:r>
      <w:r w:rsidR="00FE78EC">
        <w:rPr>
          <w:b/>
          <w:sz w:val="28"/>
          <w:szCs w:val="28"/>
        </w:rPr>
        <w:t>ось</w:t>
      </w:r>
      <w:r w:rsidR="0066616E">
        <w:rPr>
          <w:b/>
          <w:sz w:val="28"/>
          <w:szCs w:val="28"/>
        </w:rPr>
        <w:t xml:space="preserve">, </w:t>
      </w:r>
      <w:r w:rsidR="00D1096D">
        <w:rPr>
          <w:b/>
          <w:sz w:val="28"/>
          <w:szCs w:val="28"/>
        </w:rPr>
        <w:t xml:space="preserve"> </w:t>
      </w:r>
      <w:r w:rsidR="00D1096D" w:rsidRPr="00D1096D">
        <w:rPr>
          <w:b/>
          <w:sz w:val="28"/>
          <w:szCs w:val="28"/>
        </w:rPr>
        <w:t>с выездом на место</w:t>
      </w:r>
      <w:r w:rsidR="004F04ED">
        <w:rPr>
          <w:b/>
          <w:sz w:val="28"/>
          <w:szCs w:val="28"/>
        </w:rPr>
        <w:t xml:space="preserve"> в первом к</w:t>
      </w:r>
      <w:r w:rsidR="00536018">
        <w:rPr>
          <w:b/>
          <w:sz w:val="28"/>
          <w:szCs w:val="28"/>
        </w:rPr>
        <w:t>вартале 2025</w:t>
      </w:r>
      <w:r w:rsidR="0066616E">
        <w:rPr>
          <w:b/>
          <w:sz w:val="28"/>
          <w:szCs w:val="28"/>
        </w:rPr>
        <w:t xml:space="preserve"> года </w:t>
      </w:r>
      <w:r w:rsidR="004F04ED">
        <w:rPr>
          <w:b/>
          <w:sz w:val="28"/>
          <w:szCs w:val="28"/>
        </w:rPr>
        <w:t>обращения не рассматривались,</w:t>
      </w:r>
      <w:r w:rsidR="0066616E">
        <w:rPr>
          <w:b/>
          <w:sz w:val="28"/>
          <w:szCs w:val="28"/>
        </w:rPr>
        <w:t xml:space="preserve"> </w:t>
      </w:r>
      <w:r w:rsidR="00EB4CE5">
        <w:rPr>
          <w:b/>
          <w:sz w:val="28"/>
          <w:szCs w:val="28"/>
        </w:rPr>
        <w:t xml:space="preserve">в первом квартале </w:t>
      </w:r>
      <w:r w:rsidR="00536018">
        <w:rPr>
          <w:b/>
          <w:sz w:val="28"/>
          <w:szCs w:val="28"/>
        </w:rPr>
        <w:t>2024</w:t>
      </w:r>
      <w:r w:rsidR="0066616E">
        <w:rPr>
          <w:b/>
          <w:sz w:val="28"/>
          <w:szCs w:val="28"/>
        </w:rPr>
        <w:t xml:space="preserve"> года </w:t>
      </w:r>
      <w:r w:rsidR="00EB4CE5" w:rsidRPr="00EB4CE5">
        <w:rPr>
          <w:b/>
          <w:sz w:val="28"/>
          <w:szCs w:val="28"/>
        </w:rPr>
        <w:t>обращения не рассматривались,</w:t>
      </w:r>
    </w:p>
    <w:p w:rsidR="00C63897" w:rsidRDefault="00C63897" w:rsidP="00BA3D62">
      <w:pPr>
        <w:ind w:firstLine="709"/>
        <w:jc w:val="both"/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06"/>
        <w:gridCol w:w="2729"/>
        <w:gridCol w:w="3791"/>
      </w:tblGrid>
      <w:tr w:rsidR="000D1B5F" w:rsidRPr="000503D0" w:rsidTr="008F008E">
        <w:trPr>
          <w:jc w:val="center"/>
        </w:trPr>
        <w:tc>
          <w:tcPr>
            <w:tcW w:w="2906" w:type="dxa"/>
            <w:tcBorders>
              <w:top w:val="single" w:sz="4" w:space="0" w:color="auto"/>
              <w:bottom w:val="single" w:sz="4" w:space="0" w:color="auto"/>
            </w:tcBorders>
          </w:tcPr>
          <w:p w:rsidR="000D1B5F" w:rsidRPr="00603424" w:rsidRDefault="000D1B5F" w:rsidP="006F25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Рассмотрено</w:t>
            </w:r>
          </w:p>
          <w:p w:rsidR="000D1B5F" w:rsidRPr="00603424" w:rsidRDefault="000D1B5F" w:rsidP="006F256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29" w:type="dxa"/>
            <w:tcBorders>
              <w:bottom w:val="single" w:sz="4" w:space="0" w:color="auto"/>
            </w:tcBorders>
          </w:tcPr>
          <w:p w:rsidR="000D1B5F" w:rsidRPr="00AC3EED" w:rsidRDefault="00D1096D" w:rsidP="000D1B5F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Первый квартал</w:t>
            </w:r>
            <w:r w:rsidR="000375CB">
              <w:rPr>
                <w:sz w:val="28"/>
                <w:szCs w:val="28"/>
              </w:rPr>
              <w:t xml:space="preserve"> </w:t>
            </w:r>
            <w:r w:rsidR="000D1B5F">
              <w:rPr>
                <w:sz w:val="28"/>
                <w:szCs w:val="28"/>
              </w:rPr>
              <w:t xml:space="preserve"> </w:t>
            </w:r>
            <w:r w:rsidR="00536018">
              <w:rPr>
                <w:sz w:val="28"/>
                <w:szCs w:val="28"/>
              </w:rPr>
              <w:t>2025</w:t>
            </w:r>
            <w:r w:rsidR="000D1B5F" w:rsidRPr="00603424">
              <w:rPr>
                <w:sz w:val="28"/>
                <w:szCs w:val="28"/>
              </w:rPr>
              <w:t xml:space="preserve"> г</w:t>
            </w:r>
            <w:r w:rsidR="000D1B5F">
              <w:rPr>
                <w:sz w:val="28"/>
                <w:szCs w:val="28"/>
              </w:rPr>
              <w:t>ода</w:t>
            </w:r>
          </w:p>
        </w:tc>
        <w:tc>
          <w:tcPr>
            <w:tcW w:w="3791" w:type="dxa"/>
            <w:tcBorders>
              <w:bottom w:val="single" w:sz="4" w:space="0" w:color="auto"/>
            </w:tcBorders>
          </w:tcPr>
          <w:p w:rsidR="000D1B5F" w:rsidRDefault="006A412B" w:rsidP="006A41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</w:t>
            </w:r>
            <w:r w:rsidR="00D1096D">
              <w:rPr>
                <w:sz w:val="28"/>
                <w:szCs w:val="28"/>
              </w:rPr>
              <w:t>квартал</w:t>
            </w:r>
          </w:p>
          <w:p w:rsidR="000D1B5F" w:rsidRPr="00603424" w:rsidRDefault="00E97EF5" w:rsidP="006F25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536018">
              <w:rPr>
                <w:sz w:val="28"/>
                <w:szCs w:val="28"/>
              </w:rPr>
              <w:t>24</w:t>
            </w:r>
            <w:r w:rsidR="000D1B5F" w:rsidRPr="00603424">
              <w:rPr>
                <w:sz w:val="28"/>
                <w:szCs w:val="28"/>
              </w:rPr>
              <w:t xml:space="preserve"> г</w:t>
            </w:r>
            <w:r w:rsidR="000D1B5F">
              <w:rPr>
                <w:sz w:val="28"/>
                <w:szCs w:val="28"/>
              </w:rPr>
              <w:t>ода</w:t>
            </w:r>
          </w:p>
        </w:tc>
      </w:tr>
      <w:tr w:rsidR="000D1B5F" w:rsidRPr="000503D0" w:rsidTr="008F008E">
        <w:trPr>
          <w:jc w:val="center"/>
        </w:trPr>
        <w:tc>
          <w:tcPr>
            <w:tcW w:w="2906" w:type="dxa"/>
            <w:tcBorders>
              <w:bottom w:val="single" w:sz="4" w:space="0" w:color="auto"/>
            </w:tcBorders>
          </w:tcPr>
          <w:p w:rsidR="000D1B5F" w:rsidRPr="00810DC7" w:rsidRDefault="000D1B5F" w:rsidP="006F2563">
            <w:pPr>
              <w:jc w:val="both"/>
              <w:rPr>
                <w:sz w:val="28"/>
                <w:szCs w:val="28"/>
              </w:rPr>
            </w:pPr>
            <w:r w:rsidRPr="00810DC7">
              <w:rPr>
                <w:sz w:val="28"/>
                <w:szCs w:val="28"/>
              </w:rPr>
              <w:t>Комиссионно</w:t>
            </w:r>
          </w:p>
        </w:tc>
        <w:tc>
          <w:tcPr>
            <w:tcW w:w="2729" w:type="dxa"/>
            <w:tcBorders>
              <w:bottom w:val="single" w:sz="4" w:space="0" w:color="auto"/>
            </w:tcBorders>
          </w:tcPr>
          <w:p w:rsidR="000D1B5F" w:rsidRPr="00810DC7" w:rsidRDefault="0066616E" w:rsidP="006F25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0D1B5F" w:rsidRPr="00810DC7" w:rsidRDefault="000D1B5F" w:rsidP="00D1096D">
            <w:pPr>
              <w:jc w:val="center"/>
              <w:rPr>
                <w:sz w:val="28"/>
                <w:szCs w:val="28"/>
              </w:rPr>
            </w:pPr>
            <w:r w:rsidRPr="00810DC7">
              <w:rPr>
                <w:sz w:val="28"/>
                <w:szCs w:val="28"/>
              </w:rPr>
              <w:t>(</w:t>
            </w:r>
            <w:r w:rsidR="00D1096D">
              <w:rPr>
                <w:sz w:val="28"/>
                <w:szCs w:val="28"/>
              </w:rPr>
              <w:t>0</w:t>
            </w:r>
            <w:r w:rsidRPr="00810DC7">
              <w:rPr>
                <w:sz w:val="28"/>
                <w:szCs w:val="28"/>
              </w:rPr>
              <w:t>%)</w:t>
            </w:r>
          </w:p>
        </w:tc>
        <w:tc>
          <w:tcPr>
            <w:tcW w:w="3791" w:type="dxa"/>
            <w:tcBorders>
              <w:bottom w:val="single" w:sz="4" w:space="0" w:color="auto"/>
            </w:tcBorders>
          </w:tcPr>
          <w:p w:rsidR="000D1B5F" w:rsidRPr="00810DC7" w:rsidRDefault="004F04ED" w:rsidP="005F1F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0D1B5F" w:rsidRPr="00810DC7" w:rsidRDefault="000D1B5F" w:rsidP="00DD706E">
            <w:pPr>
              <w:jc w:val="center"/>
              <w:rPr>
                <w:sz w:val="28"/>
                <w:szCs w:val="28"/>
              </w:rPr>
            </w:pPr>
            <w:r w:rsidRPr="00810DC7">
              <w:rPr>
                <w:sz w:val="28"/>
                <w:szCs w:val="28"/>
              </w:rPr>
              <w:t xml:space="preserve"> (</w:t>
            </w:r>
            <w:r w:rsidR="00D1096D">
              <w:rPr>
                <w:sz w:val="28"/>
                <w:szCs w:val="28"/>
              </w:rPr>
              <w:t>%</w:t>
            </w:r>
            <w:r w:rsidRPr="00810DC7">
              <w:rPr>
                <w:sz w:val="28"/>
                <w:szCs w:val="28"/>
              </w:rPr>
              <w:t>)</w:t>
            </w:r>
          </w:p>
        </w:tc>
      </w:tr>
      <w:tr w:rsidR="000D1B5F" w:rsidRPr="000503D0" w:rsidTr="008F008E">
        <w:trPr>
          <w:jc w:val="center"/>
        </w:trPr>
        <w:tc>
          <w:tcPr>
            <w:tcW w:w="2906" w:type="dxa"/>
          </w:tcPr>
          <w:p w:rsidR="000D1B5F" w:rsidRPr="00810DC7" w:rsidRDefault="000D1B5F" w:rsidP="006F2563">
            <w:pPr>
              <w:jc w:val="both"/>
              <w:rPr>
                <w:sz w:val="28"/>
                <w:szCs w:val="28"/>
              </w:rPr>
            </w:pPr>
            <w:r w:rsidRPr="00810DC7">
              <w:rPr>
                <w:sz w:val="28"/>
                <w:szCs w:val="28"/>
              </w:rPr>
              <w:t>С выездом на место</w:t>
            </w:r>
          </w:p>
        </w:tc>
        <w:tc>
          <w:tcPr>
            <w:tcW w:w="2729" w:type="dxa"/>
          </w:tcPr>
          <w:p w:rsidR="000D1B5F" w:rsidRPr="00810DC7" w:rsidRDefault="004F04ED" w:rsidP="006F25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0D1B5F" w:rsidRPr="00810DC7" w:rsidRDefault="000D1B5F" w:rsidP="001301B8">
            <w:pPr>
              <w:jc w:val="center"/>
              <w:rPr>
                <w:sz w:val="28"/>
                <w:szCs w:val="28"/>
              </w:rPr>
            </w:pPr>
            <w:r w:rsidRPr="00810DC7">
              <w:rPr>
                <w:sz w:val="28"/>
                <w:szCs w:val="28"/>
              </w:rPr>
              <w:t>(</w:t>
            </w:r>
            <w:r w:rsidR="0066616E">
              <w:rPr>
                <w:sz w:val="28"/>
                <w:szCs w:val="28"/>
              </w:rPr>
              <w:t>0</w:t>
            </w:r>
            <w:r w:rsidRPr="00810DC7">
              <w:rPr>
                <w:sz w:val="28"/>
                <w:szCs w:val="28"/>
              </w:rPr>
              <w:t>%)</w:t>
            </w:r>
          </w:p>
        </w:tc>
        <w:tc>
          <w:tcPr>
            <w:tcW w:w="3791" w:type="dxa"/>
          </w:tcPr>
          <w:p w:rsidR="00EB4CE5" w:rsidRPr="00EB4CE5" w:rsidRDefault="00EB4CE5" w:rsidP="00EB4CE5">
            <w:pPr>
              <w:jc w:val="center"/>
              <w:rPr>
                <w:sz w:val="28"/>
                <w:szCs w:val="28"/>
              </w:rPr>
            </w:pPr>
            <w:r w:rsidRPr="00EB4CE5">
              <w:rPr>
                <w:sz w:val="28"/>
                <w:szCs w:val="28"/>
              </w:rPr>
              <w:t>0</w:t>
            </w:r>
          </w:p>
          <w:p w:rsidR="000D1B5F" w:rsidRPr="00810DC7" w:rsidRDefault="00EB4CE5" w:rsidP="00EB4CE5">
            <w:pPr>
              <w:jc w:val="center"/>
              <w:rPr>
                <w:sz w:val="28"/>
                <w:szCs w:val="28"/>
              </w:rPr>
            </w:pPr>
            <w:r w:rsidRPr="00EB4CE5">
              <w:rPr>
                <w:sz w:val="28"/>
                <w:szCs w:val="28"/>
              </w:rPr>
              <w:t>(0%)</w:t>
            </w:r>
          </w:p>
        </w:tc>
      </w:tr>
    </w:tbl>
    <w:p w:rsidR="00B26FEA" w:rsidRDefault="00B26FEA" w:rsidP="005F1F90">
      <w:pPr>
        <w:jc w:val="center"/>
        <w:rPr>
          <w:sz w:val="28"/>
          <w:szCs w:val="28"/>
        </w:rPr>
      </w:pPr>
    </w:p>
    <w:p w:rsidR="005F1F90" w:rsidRPr="005F1F90" w:rsidRDefault="005F1F90" w:rsidP="005F1F90">
      <w:pPr>
        <w:jc w:val="center"/>
        <w:rPr>
          <w:sz w:val="28"/>
          <w:szCs w:val="28"/>
        </w:rPr>
      </w:pPr>
      <w:r w:rsidRPr="005F1F90">
        <w:rPr>
          <w:sz w:val="28"/>
          <w:szCs w:val="28"/>
        </w:rPr>
        <w:t>Сравнительное количество обращений граждан, рассмотренных</w:t>
      </w:r>
      <w:r>
        <w:rPr>
          <w:sz w:val="28"/>
          <w:szCs w:val="28"/>
        </w:rPr>
        <w:t xml:space="preserve"> </w:t>
      </w:r>
      <w:r w:rsidRPr="005F1F90">
        <w:rPr>
          <w:b/>
          <w:sz w:val="28"/>
          <w:szCs w:val="28"/>
        </w:rPr>
        <w:t>комиссионно</w:t>
      </w:r>
      <w:r>
        <w:rPr>
          <w:sz w:val="28"/>
          <w:szCs w:val="28"/>
        </w:rPr>
        <w:t>:</w:t>
      </w:r>
    </w:p>
    <w:p w:rsidR="00A5748D" w:rsidRDefault="00A5748D" w:rsidP="00BA3D62">
      <w:pPr>
        <w:ind w:firstLine="709"/>
        <w:jc w:val="both"/>
        <w:rPr>
          <w:b/>
          <w:sz w:val="28"/>
          <w:szCs w:val="28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4748"/>
        <w:gridCol w:w="4999"/>
      </w:tblGrid>
      <w:tr w:rsidR="005F2A96" w:rsidTr="00BD7274">
        <w:tc>
          <w:tcPr>
            <w:tcW w:w="4748" w:type="dxa"/>
          </w:tcPr>
          <w:p w:rsidR="005F2A96" w:rsidRPr="00BD7274" w:rsidRDefault="005F2A96" w:rsidP="00BD7274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 w:rsidRPr="00BD7274">
              <w:rPr>
                <w:sz w:val="24"/>
                <w:szCs w:val="28"/>
              </w:rPr>
              <w:t>Количественные показатели (шт.)</w:t>
            </w:r>
          </w:p>
        </w:tc>
        <w:tc>
          <w:tcPr>
            <w:tcW w:w="4999" w:type="dxa"/>
          </w:tcPr>
          <w:p w:rsidR="005F2A96" w:rsidRPr="00BD7274" w:rsidRDefault="005F2A96" w:rsidP="00BD7274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 w:rsidRPr="00BD7274">
              <w:rPr>
                <w:sz w:val="24"/>
                <w:szCs w:val="28"/>
              </w:rPr>
              <w:t>Относительные показатели</w:t>
            </w:r>
            <w:proofErr w:type="gramStart"/>
            <w:r w:rsidRPr="00BD7274">
              <w:rPr>
                <w:sz w:val="24"/>
                <w:szCs w:val="28"/>
              </w:rPr>
              <w:t xml:space="preserve"> (%)</w:t>
            </w:r>
            <w:proofErr w:type="gramEnd"/>
          </w:p>
        </w:tc>
      </w:tr>
      <w:tr w:rsidR="005F2A96" w:rsidTr="006A412B">
        <w:trPr>
          <w:trHeight w:val="2686"/>
        </w:trPr>
        <w:tc>
          <w:tcPr>
            <w:tcW w:w="4748" w:type="dxa"/>
          </w:tcPr>
          <w:p w:rsidR="005F2A96" w:rsidRPr="00BD7274" w:rsidRDefault="00CD1038" w:rsidP="00BD7274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959610" cy="1644015"/>
                  <wp:effectExtent l="0" t="0" r="0" b="0"/>
                  <wp:docPr id="10" name="Объект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7"/>
                    </a:graphicData>
                  </a:graphic>
                </wp:inline>
              </w:drawing>
            </w:r>
          </w:p>
        </w:tc>
        <w:tc>
          <w:tcPr>
            <w:tcW w:w="4999" w:type="dxa"/>
          </w:tcPr>
          <w:p w:rsidR="005F2A96" w:rsidRPr="00BD7274" w:rsidRDefault="00CD1038" w:rsidP="00BD7274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002790" cy="1796415"/>
                  <wp:effectExtent l="0" t="0" r="0" b="0"/>
                  <wp:docPr id="11" name="Объект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8"/>
                    </a:graphicData>
                  </a:graphic>
                </wp:inline>
              </w:drawing>
            </w:r>
          </w:p>
        </w:tc>
      </w:tr>
    </w:tbl>
    <w:p w:rsidR="00B26FEA" w:rsidRDefault="00B26FEA" w:rsidP="00655D2A">
      <w:pPr>
        <w:rPr>
          <w:sz w:val="28"/>
          <w:szCs w:val="28"/>
        </w:rPr>
      </w:pPr>
    </w:p>
    <w:p w:rsidR="005F1F90" w:rsidRDefault="005F1F90" w:rsidP="00655D2A">
      <w:pPr>
        <w:jc w:val="center"/>
        <w:rPr>
          <w:sz w:val="28"/>
          <w:szCs w:val="28"/>
        </w:rPr>
      </w:pPr>
      <w:r w:rsidRPr="005F1F90">
        <w:rPr>
          <w:sz w:val="28"/>
          <w:szCs w:val="28"/>
        </w:rPr>
        <w:t>Сравнительное количество обращений граждан,</w:t>
      </w:r>
      <w:r>
        <w:rPr>
          <w:sz w:val="28"/>
          <w:szCs w:val="28"/>
        </w:rPr>
        <w:br/>
      </w:r>
      <w:r w:rsidRPr="005F1F90">
        <w:rPr>
          <w:sz w:val="28"/>
          <w:szCs w:val="28"/>
        </w:rPr>
        <w:t>рассмотренных</w:t>
      </w:r>
      <w:r>
        <w:rPr>
          <w:sz w:val="28"/>
          <w:szCs w:val="28"/>
        </w:rPr>
        <w:t xml:space="preserve"> </w:t>
      </w:r>
      <w:r w:rsidRPr="005F1F90">
        <w:rPr>
          <w:b/>
          <w:sz w:val="28"/>
          <w:szCs w:val="28"/>
        </w:rPr>
        <w:t>с выездом на место</w:t>
      </w:r>
      <w:r>
        <w:rPr>
          <w:sz w:val="28"/>
          <w:szCs w:val="28"/>
        </w:rPr>
        <w:t>:</w:t>
      </w:r>
    </w:p>
    <w:p w:rsidR="008F008E" w:rsidRPr="00655D2A" w:rsidRDefault="008F008E" w:rsidP="00655D2A">
      <w:pPr>
        <w:jc w:val="center"/>
        <w:rPr>
          <w:sz w:val="28"/>
          <w:szCs w:val="28"/>
        </w:rPr>
      </w:pP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4820"/>
        <w:gridCol w:w="4927"/>
      </w:tblGrid>
      <w:tr w:rsidR="005F1F90" w:rsidTr="00CF45FB">
        <w:tc>
          <w:tcPr>
            <w:tcW w:w="4820" w:type="dxa"/>
          </w:tcPr>
          <w:p w:rsidR="005F1F90" w:rsidRPr="00BD7274" w:rsidRDefault="005F1F90" w:rsidP="00BD7274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 w:rsidRPr="00BD7274">
              <w:rPr>
                <w:sz w:val="24"/>
                <w:szCs w:val="28"/>
              </w:rPr>
              <w:t>Количественные показатели (шт.)</w:t>
            </w:r>
          </w:p>
        </w:tc>
        <w:tc>
          <w:tcPr>
            <w:tcW w:w="4927" w:type="dxa"/>
          </w:tcPr>
          <w:p w:rsidR="005F1F90" w:rsidRPr="00BD7274" w:rsidRDefault="005F1F90" w:rsidP="00BD7274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 w:rsidRPr="00BD7274">
              <w:rPr>
                <w:sz w:val="24"/>
                <w:szCs w:val="28"/>
              </w:rPr>
              <w:t>Относительные показатели</w:t>
            </w:r>
            <w:proofErr w:type="gramStart"/>
            <w:r w:rsidRPr="00BD7274">
              <w:rPr>
                <w:sz w:val="24"/>
                <w:szCs w:val="28"/>
              </w:rPr>
              <w:t xml:space="preserve"> (%)</w:t>
            </w:r>
            <w:proofErr w:type="gramEnd"/>
          </w:p>
        </w:tc>
      </w:tr>
      <w:tr w:rsidR="005F1F90" w:rsidTr="008F008E">
        <w:trPr>
          <w:trHeight w:val="2940"/>
        </w:trPr>
        <w:tc>
          <w:tcPr>
            <w:tcW w:w="4820" w:type="dxa"/>
          </w:tcPr>
          <w:p w:rsidR="00D1096D" w:rsidRPr="007350E5" w:rsidRDefault="00CD1038" w:rsidP="00BD7274">
            <w:pPr>
              <w:pStyle w:val="3"/>
              <w:spacing w:after="0"/>
              <w:ind w:left="0"/>
              <w:jc w:val="both"/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525395" cy="1796415"/>
                  <wp:effectExtent l="0" t="0" r="0" b="0"/>
                  <wp:docPr id="12" name="Объект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9"/>
                    </a:graphicData>
                  </a:graphic>
                </wp:inline>
              </w:drawing>
            </w:r>
          </w:p>
        </w:tc>
        <w:tc>
          <w:tcPr>
            <w:tcW w:w="4927" w:type="dxa"/>
          </w:tcPr>
          <w:p w:rsidR="005F1F90" w:rsidRPr="00BD7274" w:rsidRDefault="00CD1038" w:rsidP="00BD7274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656205" cy="1796415"/>
                  <wp:effectExtent l="0" t="0" r="0" b="0"/>
                  <wp:docPr id="13" name="Объект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0"/>
                    </a:graphicData>
                  </a:graphic>
                </wp:inline>
              </w:drawing>
            </w:r>
          </w:p>
        </w:tc>
      </w:tr>
    </w:tbl>
    <w:p w:rsidR="002A3AB4" w:rsidRDefault="002A3AB4" w:rsidP="006A412B">
      <w:pPr>
        <w:pStyle w:val="3"/>
        <w:spacing w:after="0"/>
        <w:ind w:left="0"/>
        <w:rPr>
          <w:b/>
          <w:i/>
          <w:sz w:val="28"/>
          <w:szCs w:val="28"/>
          <w:u w:val="single"/>
        </w:rPr>
      </w:pPr>
    </w:p>
    <w:p w:rsidR="007464AB" w:rsidRPr="002A3AB4" w:rsidRDefault="002A3AB4" w:rsidP="002A3AB4">
      <w:pPr>
        <w:pStyle w:val="3"/>
        <w:spacing w:after="0"/>
        <w:ind w:left="0" w:firstLine="709"/>
        <w:jc w:val="center"/>
        <w:rPr>
          <w:b/>
          <w:i/>
          <w:sz w:val="28"/>
          <w:szCs w:val="28"/>
          <w:u w:val="single"/>
        </w:rPr>
      </w:pPr>
      <w:r w:rsidRPr="002A3AB4">
        <w:rPr>
          <w:b/>
          <w:i/>
          <w:sz w:val="28"/>
          <w:szCs w:val="28"/>
          <w:u w:val="single"/>
        </w:rPr>
        <w:t xml:space="preserve">Количество обращений граждан </w:t>
      </w:r>
      <w:r w:rsidR="00D1096D">
        <w:rPr>
          <w:b/>
          <w:i/>
          <w:sz w:val="28"/>
          <w:szCs w:val="28"/>
          <w:u w:val="single"/>
        </w:rPr>
        <w:t>в первом квартале</w:t>
      </w:r>
      <w:r w:rsidR="00E70301">
        <w:rPr>
          <w:b/>
          <w:i/>
          <w:sz w:val="28"/>
          <w:szCs w:val="28"/>
          <w:u w:val="single"/>
        </w:rPr>
        <w:t xml:space="preserve"> </w:t>
      </w:r>
      <w:r w:rsidR="00875017">
        <w:rPr>
          <w:b/>
          <w:i/>
          <w:sz w:val="28"/>
          <w:szCs w:val="28"/>
          <w:u w:val="single"/>
        </w:rPr>
        <w:t>2025</w:t>
      </w:r>
      <w:r w:rsidRPr="002A3AB4">
        <w:rPr>
          <w:b/>
          <w:i/>
          <w:sz w:val="28"/>
          <w:szCs w:val="28"/>
          <w:u w:val="single"/>
        </w:rPr>
        <w:t xml:space="preserve"> года</w:t>
      </w:r>
    </w:p>
    <w:p w:rsidR="002A3AB4" w:rsidRDefault="00CD1038" w:rsidP="007350E5">
      <w:pPr>
        <w:pStyle w:val="3"/>
        <w:spacing w:after="0"/>
        <w:ind w:left="0"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4343400" cy="1796415"/>
            <wp:effectExtent l="0" t="0" r="0" b="0"/>
            <wp:docPr id="14" name="Объект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0503D0" w:rsidRPr="00603424" w:rsidRDefault="000503D0" w:rsidP="000503D0">
      <w:pPr>
        <w:pStyle w:val="3"/>
        <w:spacing w:after="0"/>
        <w:ind w:left="0" w:firstLine="709"/>
        <w:jc w:val="both"/>
        <w:rPr>
          <w:b/>
          <w:sz w:val="28"/>
          <w:szCs w:val="28"/>
        </w:rPr>
      </w:pPr>
      <w:r w:rsidRPr="00603424">
        <w:rPr>
          <w:sz w:val="28"/>
          <w:szCs w:val="28"/>
        </w:rPr>
        <w:t>Эффективность работы с обращениями граждан оценивается результатами рассмотрения обращений.</w:t>
      </w:r>
      <w:r w:rsidRPr="00603424">
        <w:rPr>
          <w:b/>
          <w:sz w:val="28"/>
          <w:szCs w:val="28"/>
        </w:rPr>
        <w:t xml:space="preserve"> </w:t>
      </w:r>
    </w:p>
    <w:p w:rsidR="000503D0" w:rsidRPr="001A6F92" w:rsidRDefault="007464AB" w:rsidP="000503D0">
      <w:pPr>
        <w:pStyle w:val="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875017">
        <w:rPr>
          <w:sz w:val="28"/>
          <w:szCs w:val="28"/>
        </w:rPr>
        <w:t>первый квартал 2025</w:t>
      </w:r>
      <w:r w:rsidR="00104351">
        <w:rPr>
          <w:sz w:val="28"/>
          <w:szCs w:val="28"/>
        </w:rPr>
        <w:t xml:space="preserve"> год</w:t>
      </w:r>
      <w:r w:rsidR="00E70301">
        <w:rPr>
          <w:sz w:val="28"/>
          <w:szCs w:val="28"/>
        </w:rPr>
        <w:t>а</w:t>
      </w:r>
      <w:r w:rsidR="000503D0" w:rsidRPr="001A6F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Администрации </w:t>
      </w:r>
      <w:r w:rsidR="006D2333">
        <w:rPr>
          <w:sz w:val="28"/>
          <w:szCs w:val="28"/>
        </w:rPr>
        <w:t>Ивановского сельского поселения</w:t>
      </w:r>
      <w:r w:rsidR="00104351">
        <w:rPr>
          <w:sz w:val="28"/>
          <w:szCs w:val="28"/>
        </w:rPr>
        <w:t xml:space="preserve"> </w:t>
      </w:r>
      <w:r w:rsidR="00643DB4">
        <w:rPr>
          <w:sz w:val="28"/>
          <w:szCs w:val="28"/>
        </w:rPr>
        <w:t>обращений не поступало.</w:t>
      </w:r>
    </w:p>
    <w:p w:rsidR="000503D0" w:rsidRPr="000503D0" w:rsidRDefault="000503D0" w:rsidP="000503D0">
      <w:pPr>
        <w:ind w:firstLine="709"/>
        <w:jc w:val="both"/>
        <w:rPr>
          <w:color w:val="FF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083"/>
        <w:gridCol w:w="1417"/>
      </w:tblGrid>
      <w:tr w:rsidR="00332283" w:rsidRPr="000503D0" w:rsidTr="00104351">
        <w:trPr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332283" w:rsidRDefault="00332283" w:rsidP="000E18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332283" w:rsidRPr="00603424" w:rsidRDefault="00332283" w:rsidP="000E18CF">
            <w:pPr>
              <w:jc w:val="both"/>
              <w:rPr>
                <w:sz w:val="28"/>
                <w:szCs w:val="28"/>
              </w:rPr>
            </w:pPr>
            <w:proofErr w:type="gramStart"/>
            <w:r w:rsidRPr="00603424">
              <w:rPr>
                <w:sz w:val="28"/>
                <w:szCs w:val="28"/>
              </w:rPr>
              <w:t>п</w:t>
            </w:r>
            <w:proofErr w:type="gramEnd"/>
            <w:r w:rsidRPr="00603424">
              <w:rPr>
                <w:sz w:val="28"/>
                <w:szCs w:val="28"/>
              </w:rPr>
              <w:t>/п</w:t>
            </w:r>
          </w:p>
        </w:tc>
        <w:tc>
          <w:tcPr>
            <w:tcW w:w="3083" w:type="dxa"/>
            <w:tcBorders>
              <w:top w:val="single" w:sz="4" w:space="0" w:color="auto"/>
              <w:bottom w:val="single" w:sz="4" w:space="0" w:color="auto"/>
            </w:tcBorders>
          </w:tcPr>
          <w:p w:rsidR="00332283" w:rsidRPr="00603424" w:rsidRDefault="00332283" w:rsidP="000E18CF">
            <w:pPr>
              <w:jc w:val="both"/>
              <w:rPr>
                <w:sz w:val="28"/>
                <w:szCs w:val="28"/>
              </w:rPr>
            </w:pPr>
            <w:r w:rsidRPr="00603424">
              <w:rPr>
                <w:sz w:val="28"/>
                <w:szCs w:val="28"/>
              </w:rPr>
              <w:t>Результат рассмотрения</w:t>
            </w:r>
          </w:p>
          <w:p w:rsidR="00332283" w:rsidRPr="00603424" w:rsidRDefault="00332283" w:rsidP="000E18C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32283" w:rsidRDefault="00332283" w:rsidP="007464AB">
            <w:pPr>
              <w:jc w:val="center"/>
              <w:rPr>
                <w:sz w:val="28"/>
                <w:szCs w:val="28"/>
              </w:rPr>
            </w:pPr>
            <w:r w:rsidRPr="00603424">
              <w:rPr>
                <w:sz w:val="28"/>
                <w:szCs w:val="28"/>
              </w:rPr>
              <w:t xml:space="preserve">1 </w:t>
            </w:r>
          </w:p>
          <w:p w:rsidR="00332283" w:rsidRPr="00AC3EED" w:rsidRDefault="00875017" w:rsidP="007464AB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квартал 2025</w:t>
            </w:r>
            <w:r w:rsidR="00332283" w:rsidRPr="00603424">
              <w:rPr>
                <w:sz w:val="28"/>
                <w:szCs w:val="28"/>
              </w:rPr>
              <w:t xml:space="preserve"> г.</w:t>
            </w:r>
          </w:p>
        </w:tc>
      </w:tr>
      <w:tr w:rsidR="00332283" w:rsidRPr="000503D0" w:rsidTr="00104351">
        <w:trPr>
          <w:jc w:val="center"/>
        </w:trPr>
        <w:tc>
          <w:tcPr>
            <w:tcW w:w="817" w:type="dxa"/>
            <w:tcBorders>
              <w:bottom w:val="single" w:sz="4" w:space="0" w:color="auto"/>
            </w:tcBorders>
          </w:tcPr>
          <w:p w:rsidR="00332283" w:rsidRPr="00603424" w:rsidRDefault="00332283" w:rsidP="000E18CF">
            <w:pPr>
              <w:jc w:val="both"/>
              <w:rPr>
                <w:sz w:val="28"/>
                <w:szCs w:val="28"/>
              </w:rPr>
            </w:pPr>
            <w:r w:rsidRPr="00603424">
              <w:rPr>
                <w:sz w:val="28"/>
                <w:szCs w:val="28"/>
              </w:rPr>
              <w:t>1.</w:t>
            </w:r>
          </w:p>
        </w:tc>
        <w:tc>
          <w:tcPr>
            <w:tcW w:w="3083" w:type="dxa"/>
            <w:tcBorders>
              <w:bottom w:val="single" w:sz="4" w:space="0" w:color="auto"/>
            </w:tcBorders>
          </w:tcPr>
          <w:p w:rsidR="00332283" w:rsidRPr="00603424" w:rsidRDefault="00332283" w:rsidP="000E18CF">
            <w:pPr>
              <w:jc w:val="both"/>
              <w:rPr>
                <w:sz w:val="28"/>
                <w:szCs w:val="28"/>
              </w:rPr>
            </w:pPr>
            <w:r w:rsidRPr="00603424">
              <w:rPr>
                <w:sz w:val="28"/>
                <w:szCs w:val="28"/>
              </w:rPr>
              <w:t>поддержано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32283" w:rsidRDefault="00CF45FB" w:rsidP="002140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332283" w:rsidRPr="00603424" w:rsidRDefault="001A535C" w:rsidP="00CF45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</w:t>
            </w:r>
            <w:r w:rsidR="00CF45FB">
              <w:rPr>
                <w:sz w:val="28"/>
                <w:szCs w:val="28"/>
              </w:rPr>
              <w:t>0</w:t>
            </w:r>
            <w:r w:rsidR="00332283">
              <w:rPr>
                <w:sz w:val="28"/>
                <w:szCs w:val="28"/>
              </w:rPr>
              <w:t>%)</w:t>
            </w:r>
          </w:p>
        </w:tc>
      </w:tr>
      <w:tr w:rsidR="00332283" w:rsidRPr="000503D0" w:rsidTr="00104351">
        <w:trPr>
          <w:jc w:val="center"/>
        </w:trPr>
        <w:tc>
          <w:tcPr>
            <w:tcW w:w="817" w:type="dxa"/>
            <w:tcBorders>
              <w:bottom w:val="single" w:sz="4" w:space="0" w:color="auto"/>
            </w:tcBorders>
          </w:tcPr>
          <w:p w:rsidR="00332283" w:rsidRPr="00603424" w:rsidRDefault="00332283" w:rsidP="000E18CF">
            <w:pPr>
              <w:jc w:val="both"/>
              <w:rPr>
                <w:sz w:val="28"/>
                <w:szCs w:val="28"/>
              </w:rPr>
            </w:pPr>
            <w:r w:rsidRPr="00603424">
              <w:rPr>
                <w:sz w:val="28"/>
                <w:szCs w:val="28"/>
              </w:rPr>
              <w:t>2.</w:t>
            </w:r>
          </w:p>
        </w:tc>
        <w:tc>
          <w:tcPr>
            <w:tcW w:w="3083" w:type="dxa"/>
            <w:tcBorders>
              <w:bottom w:val="single" w:sz="4" w:space="0" w:color="auto"/>
            </w:tcBorders>
          </w:tcPr>
          <w:p w:rsidR="00332283" w:rsidRPr="00603424" w:rsidRDefault="00332283" w:rsidP="000E18CF">
            <w:pPr>
              <w:jc w:val="both"/>
              <w:rPr>
                <w:i/>
                <w:sz w:val="28"/>
                <w:szCs w:val="28"/>
              </w:rPr>
            </w:pPr>
            <w:r w:rsidRPr="00603424">
              <w:rPr>
                <w:i/>
                <w:sz w:val="28"/>
                <w:szCs w:val="28"/>
              </w:rPr>
              <w:t>в том числе меры приняты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32283" w:rsidRDefault="009E0C84" w:rsidP="000E18CF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</w:t>
            </w:r>
          </w:p>
          <w:p w:rsidR="00332283" w:rsidRPr="00603424" w:rsidRDefault="00332283" w:rsidP="00104351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332283" w:rsidRPr="000503D0" w:rsidTr="00104351">
        <w:trPr>
          <w:jc w:val="center"/>
        </w:trPr>
        <w:tc>
          <w:tcPr>
            <w:tcW w:w="817" w:type="dxa"/>
          </w:tcPr>
          <w:p w:rsidR="00332283" w:rsidRPr="00603424" w:rsidRDefault="00332283" w:rsidP="000E18CF">
            <w:pPr>
              <w:jc w:val="both"/>
              <w:rPr>
                <w:sz w:val="28"/>
                <w:szCs w:val="28"/>
              </w:rPr>
            </w:pPr>
            <w:r w:rsidRPr="00603424">
              <w:rPr>
                <w:sz w:val="28"/>
                <w:szCs w:val="28"/>
              </w:rPr>
              <w:t>3.</w:t>
            </w:r>
          </w:p>
        </w:tc>
        <w:tc>
          <w:tcPr>
            <w:tcW w:w="3083" w:type="dxa"/>
          </w:tcPr>
          <w:p w:rsidR="00332283" w:rsidRPr="00603424" w:rsidRDefault="00332283" w:rsidP="000E18CF">
            <w:pPr>
              <w:jc w:val="both"/>
              <w:rPr>
                <w:sz w:val="28"/>
                <w:szCs w:val="28"/>
              </w:rPr>
            </w:pPr>
            <w:r w:rsidRPr="00603424">
              <w:rPr>
                <w:sz w:val="28"/>
                <w:szCs w:val="28"/>
              </w:rPr>
              <w:t>разъяснено</w:t>
            </w:r>
          </w:p>
        </w:tc>
        <w:tc>
          <w:tcPr>
            <w:tcW w:w="1417" w:type="dxa"/>
          </w:tcPr>
          <w:p w:rsidR="00332283" w:rsidRDefault="006A412B" w:rsidP="006A41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332283" w:rsidRPr="00603424" w:rsidRDefault="001A535C" w:rsidP="00CF45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CF45FB">
              <w:rPr>
                <w:sz w:val="28"/>
                <w:szCs w:val="28"/>
              </w:rPr>
              <w:t>0</w:t>
            </w:r>
            <w:r w:rsidR="00332283" w:rsidRPr="00DC234C">
              <w:rPr>
                <w:sz w:val="28"/>
                <w:szCs w:val="28"/>
              </w:rPr>
              <w:t>%</w:t>
            </w:r>
            <w:r w:rsidR="00332283">
              <w:rPr>
                <w:sz w:val="28"/>
                <w:szCs w:val="28"/>
              </w:rPr>
              <w:t>)</w:t>
            </w:r>
          </w:p>
        </w:tc>
      </w:tr>
      <w:tr w:rsidR="00332283" w:rsidRPr="000503D0" w:rsidTr="00104351">
        <w:trPr>
          <w:jc w:val="center"/>
        </w:trPr>
        <w:tc>
          <w:tcPr>
            <w:tcW w:w="817" w:type="dxa"/>
            <w:tcBorders>
              <w:bottom w:val="single" w:sz="4" w:space="0" w:color="auto"/>
            </w:tcBorders>
          </w:tcPr>
          <w:p w:rsidR="00332283" w:rsidRPr="00603424" w:rsidRDefault="00332283" w:rsidP="000E18CF">
            <w:pPr>
              <w:jc w:val="both"/>
              <w:rPr>
                <w:sz w:val="28"/>
                <w:szCs w:val="28"/>
              </w:rPr>
            </w:pPr>
            <w:r w:rsidRPr="00603424">
              <w:rPr>
                <w:sz w:val="28"/>
                <w:szCs w:val="28"/>
              </w:rPr>
              <w:t>4.</w:t>
            </w:r>
          </w:p>
        </w:tc>
        <w:tc>
          <w:tcPr>
            <w:tcW w:w="3083" w:type="dxa"/>
            <w:tcBorders>
              <w:bottom w:val="single" w:sz="4" w:space="0" w:color="auto"/>
            </w:tcBorders>
          </w:tcPr>
          <w:p w:rsidR="00332283" w:rsidRPr="00603424" w:rsidRDefault="00332283" w:rsidP="000E18CF">
            <w:pPr>
              <w:jc w:val="both"/>
              <w:rPr>
                <w:sz w:val="28"/>
                <w:szCs w:val="28"/>
              </w:rPr>
            </w:pPr>
            <w:r w:rsidRPr="00603424">
              <w:rPr>
                <w:sz w:val="28"/>
                <w:szCs w:val="28"/>
              </w:rPr>
              <w:t>не поддержано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32283" w:rsidRPr="00603424" w:rsidRDefault="00332283" w:rsidP="000E18CF">
            <w:pPr>
              <w:jc w:val="center"/>
              <w:rPr>
                <w:sz w:val="28"/>
                <w:szCs w:val="28"/>
              </w:rPr>
            </w:pPr>
            <w:r w:rsidRPr="00603424">
              <w:rPr>
                <w:sz w:val="28"/>
                <w:szCs w:val="28"/>
              </w:rPr>
              <w:t>-</w:t>
            </w:r>
          </w:p>
        </w:tc>
      </w:tr>
    </w:tbl>
    <w:p w:rsidR="000503D0" w:rsidRDefault="000503D0" w:rsidP="000503D0">
      <w:pPr>
        <w:rPr>
          <w:color w:val="FF0000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953"/>
        <w:gridCol w:w="4936"/>
      </w:tblGrid>
      <w:tr w:rsidR="007761F2" w:rsidTr="00BD7274">
        <w:tc>
          <w:tcPr>
            <w:tcW w:w="5019" w:type="dxa"/>
          </w:tcPr>
          <w:p w:rsidR="007761F2" w:rsidRPr="00BD7274" w:rsidRDefault="007761F2" w:rsidP="00BD7274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 w:rsidRPr="00BD7274">
              <w:rPr>
                <w:sz w:val="24"/>
                <w:szCs w:val="28"/>
              </w:rPr>
              <w:t>Количественные показатели (шт.)</w:t>
            </w:r>
          </w:p>
        </w:tc>
        <w:tc>
          <w:tcPr>
            <w:tcW w:w="4870" w:type="dxa"/>
          </w:tcPr>
          <w:p w:rsidR="007761F2" w:rsidRPr="00BD7274" w:rsidRDefault="007761F2" w:rsidP="00BD7274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 w:rsidRPr="00BD7274">
              <w:rPr>
                <w:sz w:val="24"/>
                <w:szCs w:val="28"/>
              </w:rPr>
              <w:t>Относительные показатели</w:t>
            </w:r>
            <w:proofErr w:type="gramStart"/>
            <w:r w:rsidRPr="00BD7274">
              <w:rPr>
                <w:sz w:val="24"/>
                <w:szCs w:val="28"/>
              </w:rPr>
              <w:t xml:space="preserve"> (%)</w:t>
            </w:r>
            <w:proofErr w:type="gramEnd"/>
          </w:p>
        </w:tc>
      </w:tr>
      <w:tr w:rsidR="007761F2" w:rsidTr="008F008E">
        <w:trPr>
          <w:trHeight w:val="2854"/>
        </w:trPr>
        <w:tc>
          <w:tcPr>
            <w:tcW w:w="5019" w:type="dxa"/>
          </w:tcPr>
          <w:p w:rsidR="007761F2" w:rsidRPr="00BD7274" w:rsidRDefault="00CD1038" w:rsidP="00BD7274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3048000" cy="1632585"/>
                  <wp:effectExtent l="0" t="0" r="0" b="0"/>
                  <wp:docPr id="15" name="Объект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2"/>
                    </a:graphicData>
                  </a:graphic>
                </wp:inline>
              </w:drawing>
            </w:r>
          </w:p>
        </w:tc>
        <w:tc>
          <w:tcPr>
            <w:tcW w:w="4870" w:type="dxa"/>
          </w:tcPr>
          <w:p w:rsidR="007761F2" w:rsidRPr="00BD7274" w:rsidRDefault="00CD1038" w:rsidP="00BD7274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bookmarkStart w:id="0" w:name="_GoBack"/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3037205" cy="1796415"/>
                  <wp:effectExtent l="0" t="0" r="0" b="0"/>
                  <wp:docPr id="16" name="Объект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3"/>
                    </a:graphicData>
                  </a:graphic>
                </wp:inline>
              </w:drawing>
            </w:r>
            <w:bookmarkEnd w:id="0"/>
          </w:p>
        </w:tc>
      </w:tr>
    </w:tbl>
    <w:p w:rsidR="007350E5" w:rsidRDefault="007350E5" w:rsidP="000503D0">
      <w:pPr>
        <w:rPr>
          <w:color w:val="FF0000"/>
        </w:rPr>
      </w:pPr>
    </w:p>
    <w:p w:rsidR="00183E38" w:rsidRPr="00F54C1B" w:rsidRDefault="00C20C01" w:rsidP="003C313A">
      <w:pPr>
        <w:jc w:val="both"/>
        <w:rPr>
          <w:szCs w:val="28"/>
        </w:rPr>
      </w:pPr>
      <w:r>
        <w:rPr>
          <w:sz w:val="28"/>
          <w:szCs w:val="28"/>
        </w:rPr>
        <w:tab/>
      </w:r>
      <w:r w:rsidR="00183E38" w:rsidRPr="00F54C1B">
        <w:rPr>
          <w:szCs w:val="28"/>
        </w:rPr>
        <w:t xml:space="preserve">«Поддержано» – означает, что по результатам рассмотрения предложение признано целесообразным, заявление или жалоба – обоснованными и подлежащими удовлетворению; </w:t>
      </w:r>
    </w:p>
    <w:p w:rsidR="00183E38" w:rsidRPr="00F54C1B" w:rsidRDefault="00183E38" w:rsidP="003C313A">
      <w:pPr>
        <w:ind w:firstLine="708"/>
        <w:jc w:val="both"/>
        <w:rPr>
          <w:szCs w:val="28"/>
        </w:rPr>
      </w:pPr>
      <w:r w:rsidRPr="00F54C1B">
        <w:rPr>
          <w:szCs w:val="28"/>
        </w:rPr>
        <w:t>«принятие мер» – означает, что выполнены действия в соответствии с принятым по результатам рассмотрения обращения решением «поддержано» по полному фактическому удовлетворению поставленных в обращении вопросов, то есть фактическая реализация предложения, фактическое удовлетворение заявления или жалобы.</w:t>
      </w:r>
    </w:p>
    <w:p w:rsidR="00183E38" w:rsidRPr="00F54C1B" w:rsidRDefault="00183E38" w:rsidP="003C313A">
      <w:pPr>
        <w:ind w:firstLine="708"/>
        <w:jc w:val="both"/>
        <w:rPr>
          <w:szCs w:val="28"/>
        </w:rPr>
      </w:pPr>
      <w:r w:rsidRPr="00F54C1B">
        <w:rPr>
          <w:szCs w:val="28"/>
        </w:rPr>
        <w:t>«Разъяснено» – означает, что по результатам рассмотрения предложения, заявления или жалобы заявитель проинформирован о порядке их реализации или удовлетворения.</w:t>
      </w:r>
    </w:p>
    <w:p w:rsidR="00657DE1" w:rsidRDefault="003C313A" w:rsidP="00F54C1B">
      <w:pPr>
        <w:jc w:val="both"/>
        <w:rPr>
          <w:sz w:val="28"/>
          <w:szCs w:val="28"/>
        </w:rPr>
      </w:pPr>
      <w:r w:rsidRPr="00F54C1B">
        <w:rPr>
          <w:szCs w:val="28"/>
        </w:rPr>
        <w:tab/>
      </w:r>
      <w:r w:rsidR="00183E38" w:rsidRPr="00F54C1B">
        <w:rPr>
          <w:szCs w:val="28"/>
        </w:rPr>
        <w:t xml:space="preserve">«Не поддержано» – означает, что по результатам рассмотрения предложение признано нецелесообразным, заявление или жалоба – </w:t>
      </w:r>
      <w:proofErr w:type="gramStart"/>
      <w:r w:rsidR="00183E38" w:rsidRPr="00F54C1B">
        <w:rPr>
          <w:szCs w:val="28"/>
        </w:rPr>
        <w:t>необоснованными</w:t>
      </w:r>
      <w:proofErr w:type="gramEnd"/>
      <w:r w:rsidR="00183E38" w:rsidRPr="00F54C1B">
        <w:rPr>
          <w:szCs w:val="28"/>
        </w:rPr>
        <w:t xml:space="preserve"> и неподлежащими удовлетворению.</w:t>
      </w:r>
    </w:p>
    <w:sectPr w:rsidR="00657DE1" w:rsidSect="008F008E">
      <w:footerReference w:type="default" r:id="rId24"/>
      <w:pgSz w:w="11906" w:h="16838"/>
      <w:pgMar w:top="568" w:right="707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EA2" w:rsidRDefault="00744EA2">
      <w:r>
        <w:separator/>
      </w:r>
    </w:p>
  </w:endnote>
  <w:endnote w:type="continuationSeparator" w:id="0">
    <w:p w:rsidR="00744EA2" w:rsidRDefault="00744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5B4" w:rsidRDefault="003B630C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75017">
      <w:rPr>
        <w:noProof/>
      </w:rPr>
      <w:t>6</w:t>
    </w:r>
    <w:r>
      <w:fldChar w:fldCharType="end"/>
    </w:r>
  </w:p>
  <w:p w:rsidR="002C65B4" w:rsidRDefault="002C65B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EA2" w:rsidRDefault="00744EA2">
      <w:r>
        <w:separator/>
      </w:r>
    </w:p>
  </w:footnote>
  <w:footnote w:type="continuationSeparator" w:id="0">
    <w:p w:rsidR="00744EA2" w:rsidRDefault="00744E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A149F"/>
    <w:multiLevelType w:val="hybridMultilevel"/>
    <w:tmpl w:val="BCB0311E"/>
    <w:lvl w:ilvl="0" w:tplc="69486554">
      <w:start w:val="1"/>
      <w:numFmt w:val="bullet"/>
      <w:lvlText w:val=""/>
      <w:lvlJc w:val="left"/>
      <w:pPr>
        <w:tabs>
          <w:tab w:val="num" w:pos="0"/>
        </w:tabs>
        <w:ind w:left="340" w:firstLine="38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820C25"/>
    <w:multiLevelType w:val="hybridMultilevel"/>
    <w:tmpl w:val="494C3844"/>
    <w:lvl w:ilvl="0" w:tplc="C890BFAA">
      <w:start w:val="1"/>
      <w:numFmt w:val="bullet"/>
      <w:lvlText w:val=""/>
      <w:lvlJc w:val="left"/>
      <w:pPr>
        <w:tabs>
          <w:tab w:val="num" w:pos="0"/>
        </w:tabs>
        <w:ind w:left="0" w:firstLine="72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E9450C"/>
    <w:multiLevelType w:val="hybridMultilevel"/>
    <w:tmpl w:val="53DEEA8E"/>
    <w:lvl w:ilvl="0" w:tplc="F9D874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CD47717"/>
    <w:multiLevelType w:val="hybridMultilevel"/>
    <w:tmpl w:val="E35E0BC2"/>
    <w:lvl w:ilvl="0" w:tplc="F9D874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75C0AE0"/>
    <w:multiLevelType w:val="hybridMultilevel"/>
    <w:tmpl w:val="F0102AD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0119F9"/>
    <w:multiLevelType w:val="hybridMultilevel"/>
    <w:tmpl w:val="506E1F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6880BC9"/>
    <w:multiLevelType w:val="hybridMultilevel"/>
    <w:tmpl w:val="A4ACD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3D0"/>
    <w:rsid w:val="000017EE"/>
    <w:rsid w:val="00004329"/>
    <w:rsid w:val="00021B82"/>
    <w:rsid w:val="00024804"/>
    <w:rsid w:val="0003534B"/>
    <w:rsid w:val="000375CB"/>
    <w:rsid w:val="00046F58"/>
    <w:rsid w:val="000503D0"/>
    <w:rsid w:val="00081BEC"/>
    <w:rsid w:val="00083EA5"/>
    <w:rsid w:val="00091057"/>
    <w:rsid w:val="000A1AA9"/>
    <w:rsid w:val="000A1F28"/>
    <w:rsid w:val="000B3B53"/>
    <w:rsid w:val="000B5A7C"/>
    <w:rsid w:val="000C2776"/>
    <w:rsid w:val="000C7106"/>
    <w:rsid w:val="000D1170"/>
    <w:rsid w:val="000D1B5F"/>
    <w:rsid w:val="000D42CB"/>
    <w:rsid w:val="000E18CF"/>
    <w:rsid w:val="000E27C2"/>
    <w:rsid w:val="000F2A72"/>
    <w:rsid w:val="000F3553"/>
    <w:rsid w:val="00104351"/>
    <w:rsid w:val="00112D22"/>
    <w:rsid w:val="001132F4"/>
    <w:rsid w:val="001301B8"/>
    <w:rsid w:val="0014014C"/>
    <w:rsid w:val="00162848"/>
    <w:rsid w:val="00171AE7"/>
    <w:rsid w:val="00183E38"/>
    <w:rsid w:val="00184E4F"/>
    <w:rsid w:val="00197022"/>
    <w:rsid w:val="001A48BF"/>
    <w:rsid w:val="001A535C"/>
    <w:rsid w:val="001A6F92"/>
    <w:rsid w:val="001C2CC8"/>
    <w:rsid w:val="001D2327"/>
    <w:rsid w:val="001D3EEB"/>
    <w:rsid w:val="001D4F32"/>
    <w:rsid w:val="001F58C7"/>
    <w:rsid w:val="002031FC"/>
    <w:rsid w:val="002122BB"/>
    <w:rsid w:val="00212BA8"/>
    <w:rsid w:val="0021402C"/>
    <w:rsid w:val="0021500C"/>
    <w:rsid w:val="00217D47"/>
    <w:rsid w:val="002360C9"/>
    <w:rsid w:val="00245635"/>
    <w:rsid w:val="00247E5C"/>
    <w:rsid w:val="00255432"/>
    <w:rsid w:val="0025759A"/>
    <w:rsid w:val="00260201"/>
    <w:rsid w:val="00263F02"/>
    <w:rsid w:val="002650D4"/>
    <w:rsid w:val="0027340F"/>
    <w:rsid w:val="0027648D"/>
    <w:rsid w:val="00280666"/>
    <w:rsid w:val="00291922"/>
    <w:rsid w:val="0029517F"/>
    <w:rsid w:val="002A3AB4"/>
    <w:rsid w:val="002B06D5"/>
    <w:rsid w:val="002C26C6"/>
    <w:rsid w:val="002C2AA1"/>
    <w:rsid w:val="002C65B4"/>
    <w:rsid w:val="002C6FBE"/>
    <w:rsid w:val="002C7278"/>
    <w:rsid w:val="002D6232"/>
    <w:rsid w:val="002D6D21"/>
    <w:rsid w:val="002E32E3"/>
    <w:rsid w:val="002E4232"/>
    <w:rsid w:val="00301233"/>
    <w:rsid w:val="00324AFF"/>
    <w:rsid w:val="00332283"/>
    <w:rsid w:val="0034333E"/>
    <w:rsid w:val="00350398"/>
    <w:rsid w:val="00350E60"/>
    <w:rsid w:val="00352B16"/>
    <w:rsid w:val="00356D9C"/>
    <w:rsid w:val="003705E9"/>
    <w:rsid w:val="00373458"/>
    <w:rsid w:val="00375C78"/>
    <w:rsid w:val="003816C5"/>
    <w:rsid w:val="003833A0"/>
    <w:rsid w:val="00393B9C"/>
    <w:rsid w:val="003A1437"/>
    <w:rsid w:val="003A5A87"/>
    <w:rsid w:val="003B0AAA"/>
    <w:rsid w:val="003B630C"/>
    <w:rsid w:val="003B6D8B"/>
    <w:rsid w:val="003C313A"/>
    <w:rsid w:val="003D1252"/>
    <w:rsid w:val="003D6280"/>
    <w:rsid w:val="003E2BDC"/>
    <w:rsid w:val="00405412"/>
    <w:rsid w:val="0043588D"/>
    <w:rsid w:val="004361B5"/>
    <w:rsid w:val="0044071A"/>
    <w:rsid w:val="00441F15"/>
    <w:rsid w:val="0045375E"/>
    <w:rsid w:val="00460300"/>
    <w:rsid w:val="0046090A"/>
    <w:rsid w:val="00470E0B"/>
    <w:rsid w:val="0047793C"/>
    <w:rsid w:val="00483C46"/>
    <w:rsid w:val="0049114F"/>
    <w:rsid w:val="00491580"/>
    <w:rsid w:val="00494914"/>
    <w:rsid w:val="004B1F04"/>
    <w:rsid w:val="004B27EE"/>
    <w:rsid w:val="004B4A74"/>
    <w:rsid w:val="004B714F"/>
    <w:rsid w:val="004C3997"/>
    <w:rsid w:val="004C5BC6"/>
    <w:rsid w:val="004C657F"/>
    <w:rsid w:val="004D5A8E"/>
    <w:rsid w:val="004E73D4"/>
    <w:rsid w:val="004F04ED"/>
    <w:rsid w:val="004F3054"/>
    <w:rsid w:val="004F30A5"/>
    <w:rsid w:val="00512C84"/>
    <w:rsid w:val="00512E82"/>
    <w:rsid w:val="0051325C"/>
    <w:rsid w:val="00520367"/>
    <w:rsid w:val="005273AB"/>
    <w:rsid w:val="00532FBB"/>
    <w:rsid w:val="00536018"/>
    <w:rsid w:val="005415E6"/>
    <w:rsid w:val="005451BD"/>
    <w:rsid w:val="005518C4"/>
    <w:rsid w:val="00553D97"/>
    <w:rsid w:val="00570135"/>
    <w:rsid w:val="005830E2"/>
    <w:rsid w:val="005A5E72"/>
    <w:rsid w:val="005B0753"/>
    <w:rsid w:val="005B4627"/>
    <w:rsid w:val="005C0B8D"/>
    <w:rsid w:val="005D19D8"/>
    <w:rsid w:val="005E5084"/>
    <w:rsid w:val="005E50D7"/>
    <w:rsid w:val="005E7071"/>
    <w:rsid w:val="005E78E3"/>
    <w:rsid w:val="005F1F90"/>
    <w:rsid w:val="005F2A96"/>
    <w:rsid w:val="00600A8E"/>
    <w:rsid w:val="00603424"/>
    <w:rsid w:val="00604AD1"/>
    <w:rsid w:val="00604F5F"/>
    <w:rsid w:val="006209EC"/>
    <w:rsid w:val="00624960"/>
    <w:rsid w:val="00643DB4"/>
    <w:rsid w:val="00643F57"/>
    <w:rsid w:val="00655D2A"/>
    <w:rsid w:val="00657980"/>
    <w:rsid w:val="00657DE1"/>
    <w:rsid w:val="0066616E"/>
    <w:rsid w:val="00666F8D"/>
    <w:rsid w:val="00671311"/>
    <w:rsid w:val="006738E5"/>
    <w:rsid w:val="00676204"/>
    <w:rsid w:val="0068049A"/>
    <w:rsid w:val="006833DC"/>
    <w:rsid w:val="0069404F"/>
    <w:rsid w:val="006A412B"/>
    <w:rsid w:val="006B0737"/>
    <w:rsid w:val="006B6DAF"/>
    <w:rsid w:val="006C2F34"/>
    <w:rsid w:val="006C4E8C"/>
    <w:rsid w:val="006C6A2F"/>
    <w:rsid w:val="006D2333"/>
    <w:rsid w:val="006F2563"/>
    <w:rsid w:val="00726240"/>
    <w:rsid w:val="00730534"/>
    <w:rsid w:val="00733C43"/>
    <w:rsid w:val="007350E5"/>
    <w:rsid w:val="00736044"/>
    <w:rsid w:val="00744EA2"/>
    <w:rsid w:val="007464AB"/>
    <w:rsid w:val="00752E96"/>
    <w:rsid w:val="00761AF2"/>
    <w:rsid w:val="00764723"/>
    <w:rsid w:val="007656CE"/>
    <w:rsid w:val="007761F2"/>
    <w:rsid w:val="00785DB3"/>
    <w:rsid w:val="0079059E"/>
    <w:rsid w:val="007A75EB"/>
    <w:rsid w:val="007B6B2F"/>
    <w:rsid w:val="007B6F48"/>
    <w:rsid w:val="007C0EE9"/>
    <w:rsid w:val="007C1F86"/>
    <w:rsid w:val="007D600E"/>
    <w:rsid w:val="007D672F"/>
    <w:rsid w:val="007E2CA4"/>
    <w:rsid w:val="007F6E69"/>
    <w:rsid w:val="00801873"/>
    <w:rsid w:val="00810DC7"/>
    <w:rsid w:val="00825245"/>
    <w:rsid w:val="00825AD7"/>
    <w:rsid w:val="00832E5E"/>
    <w:rsid w:val="008331BC"/>
    <w:rsid w:val="00840193"/>
    <w:rsid w:val="00844055"/>
    <w:rsid w:val="00844DE5"/>
    <w:rsid w:val="0084592F"/>
    <w:rsid w:val="00847864"/>
    <w:rsid w:val="00847DA0"/>
    <w:rsid w:val="00851594"/>
    <w:rsid w:val="0085279E"/>
    <w:rsid w:val="0086291C"/>
    <w:rsid w:val="00872E39"/>
    <w:rsid w:val="00875017"/>
    <w:rsid w:val="00880350"/>
    <w:rsid w:val="008900F6"/>
    <w:rsid w:val="008952A7"/>
    <w:rsid w:val="008A1952"/>
    <w:rsid w:val="008A2DB5"/>
    <w:rsid w:val="008A462A"/>
    <w:rsid w:val="008B2B10"/>
    <w:rsid w:val="008D4109"/>
    <w:rsid w:val="008D4A71"/>
    <w:rsid w:val="008F008E"/>
    <w:rsid w:val="008F64B8"/>
    <w:rsid w:val="008F6681"/>
    <w:rsid w:val="0090010D"/>
    <w:rsid w:val="009273CB"/>
    <w:rsid w:val="00933F72"/>
    <w:rsid w:val="00937138"/>
    <w:rsid w:val="0093793A"/>
    <w:rsid w:val="00940064"/>
    <w:rsid w:val="0094596B"/>
    <w:rsid w:val="00954882"/>
    <w:rsid w:val="00961F85"/>
    <w:rsid w:val="00963BF6"/>
    <w:rsid w:val="00974558"/>
    <w:rsid w:val="00986B70"/>
    <w:rsid w:val="009B4086"/>
    <w:rsid w:val="009B51DA"/>
    <w:rsid w:val="009B5DDA"/>
    <w:rsid w:val="009D6CA0"/>
    <w:rsid w:val="009E0C84"/>
    <w:rsid w:val="009E3354"/>
    <w:rsid w:val="009F61E5"/>
    <w:rsid w:val="009F657F"/>
    <w:rsid w:val="00A34880"/>
    <w:rsid w:val="00A51E25"/>
    <w:rsid w:val="00A5748D"/>
    <w:rsid w:val="00A66F5D"/>
    <w:rsid w:val="00A84751"/>
    <w:rsid w:val="00A940F2"/>
    <w:rsid w:val="00AA218D"/>
    <w:rsid w:val="00AA36C2"/>
    <w:rsid w:val="00AA7279"/>
    <w:rsid w:val="00AC00DB"/>
    <w:rsid w:val="00AC3EED"/>
    <w:rsid w:val="00AC42C3"/>
    <w:rsid w:val="00AD0B00"/>
    <w:rsid w:val="00AD18EC"/>
    <w:rsid w:val="00AD1BF5"/>
    <w:rsid w:val="00AD478D"/>
    <w:rsid w:val="00AE1739"/>
    <w:rsid w:val="00AE2816"/>
    <w:rsid w:val="00AE371F"/>
    <w:rsid w:val="00AE3D18"/>
    <w:rsid w:val="00AE4232"/>
    <w:rsid w:val="00AE74BE"/>
    <w:rsid w:val="00AF06C9"/>
    <w:rsid w:val="00AF1669"/>
    <w:rsid w:val="00AF2D3D"/>
    <w:rsid w:val="00AF4C95"/>
    <w:rsid w:val="00AF70C6"/>
    <w:rsid w:val="00B117C3"/>
    <w:rsid w:val="00B12BA2"/>
    <w:rsid w:val="00B22C6D"/>
    <w:rsid w:val="00B26FEA"/>
    <w:rsid w:val="00B40F28"/>
    <w:rsid w:val="00B47EDF"/>
    <w:rsid w:val="00B55888"/>
    <w:rsid w:val="00B71699"/>
    <w:rsid w:val="00B75BFC"/>
    <w:rsid w:val="00B77C0E"/>
    <w:rsid w:val="00B84D09"/>
    <w:rsid w:val="00BA3D62"/>
    <w:rsid w:val="00BB4A5B"/>
    <w:rsid w:val="00BD237B"/>
    <w:rsid w:val="00BD7274"/>
    <w:rsid w:val="00BD7F57"/>
    <w:rsid w:val="00BE638E"/>
    <w:rsid w:val="00BF2222"/>
    <w:rsid w:val="00C03CA0"/>
    <w:rsid w:val="00C178D9"/>
    <w:rsid w:val="00C20C01"/>
    <w:rsid w:val="00C2267A"/>
    <w:rsid w:val="00C2719C"/>
    <w:rsid w:val="00C5694A"/>
    <w:rsid w:val="00C63897"/>
    <w:rsid w:val="00C7272B"/>
    <w:rsid w:val="00C729D9"/>
    <w:rsid w:val="00C73F4D"/>
    <w:rsid w:val="00C751F4"/>
    <w:rsid w:val="00C7554B"/>
    <w:rsid w:val="00CA1498"/>
    <w:rsid w:val="00CA2F5C"/>
    <w:rsid w:val="00CA5F03"/>
    <w:rsid w:val="00CB713B"/>
    <w:rsid w:val="00CC2FBB"/>
    <w:rsid w:val="00CD1038"/>
    <w:rsid w:val="00CD17FB"/>
    <w:rsid w:val="00CE32EB"/>
    <w:rsid w:val="00CE3825"/>
    <w:rsid w:val="00CF0611"/>
    <w:rsid w:val="00CF45FB"/>
    <w:rsid w:val="00D02F1C"/>
    <w:rsid w:val="00D04D5B"/>
    <w:rsid w:val="00D058DC"/>
    <w:rsid w:val="00D1096D"/>
    <w:rsid w:val="00D13109"/>
    <w:rsid w:val="00D145DA"/>
    <w:rsid w:val="00D17A6B"/>
    <w:rsid w:val="00D2225A"/>
    <w:rsid w:val="00D365B9"/>
    <w:rsid w:val="00D37256"/>
    <w:rsid w:val="00D40C3D"/>
    <w:rsid w:val="00D4394D"/>
    <w:rsid w:val="00D47EF7"/>
    <w:rsid w:val="00D508E6"/>
    <w:rsid w:val="00D523A6"/>
    <w:rsid w:val="00D60789"/>
    <w:rsid w:val="00D634A3"/>
    <w:rsid w:val="00D650E0"/>
    <w:rsid w:val="00D71972"/>
    <w:rsid w:val="00D812EF"/>
    <w:rsid w:val="00D82212"/>
    <w:rsid w:val="00D95B06"/>
    <w:rsid w:val="00DA34A6"/>
    <w:rsid w:val="00DB041D"/>
    <w:rsid w:val="00DB3894"/>
    <w:rsid w:val="00DB6C27"/>
    <w:rsid w:val="00DC234C"/>
    <w:rsid w:val="00DC512B"/>
    <w:rsid w:val="00DC77E6"/>
    <w:rsid w:val="00DD5E02"/>
    <w:rsid w:val="00DD706E"/>
    <w:rsid w:val="00DE7F2A"/>
    <w:rsid w:val="00DF6F51"/>
    <w:rsid w:val="00E04AEA"/>
    <w:rsid w:val="00E10243"/>
    <w:rsid w:val="00E129D4"/>
    <w:rsid w:val="00E130AC"/>
    <w:rsid w:val="00E136FA"/>
    <w:rsid w:val="00E23DDE"/>
    <w:rsid w:val="00E354FF"/>
    <w:rsid w:val="00E44072"/>
    <w:rsid w:val="00E57B35"/>
    <w:rsid w:val="00E70301"/>
    <w:rsid w:val="00E76363"/>
    <w:rsid w:val="00E8735F"/>
    <w:rsid w:val="00E96007"/>
    <w:rsid w:val="00E97EF5"/>
    <w:rsid w:val="00EB4CE5"/>
    <w:rsid w:val="00EC7DF3"/>
    <w:rsid w:val="00ED3C70"/>
    <w:rsid w:val="00EF0FB4"/>
    <w:rsid w:val="00EF25BC"/>
    <w:rsid w:val="00F0236E"/>
    <w:rsid w:val="00F03278"/>
    <w:rsid w:val="00F05CB2"/>
    <w:rsid w:val="00F15DB0"/>
    <w:rsid w:val="00F21199"/>
    <w:rsid w:val="00F27092"/>
    <w:rsid w:val="00F30FD8"/>
    <w:rsid w:val="00F3236B"/>
    <w:rsid w:val="00F425DD"/>
    <w:rsid w:val="00F50085"/>
    <w:rsid w:val="00F54C1B"/>
    <w:rsid w:val="00F70D7B"/>
    <w:rsid w:val="00F83AEC"/>
    <w:rsid w:val="00F925EB"/>
    <w:rsid w:val="00F9457F"/>
    <w:rsid w:val="00F955E6"/>
    <w:rsid w:val="00FA531C"/>
    <w:rsid w:val="00FA6308"/>
    <w:rsid w:val="00FB3BD3"/>
    <w:rsid w:val="00FB5C75"/>
    <w:rsid w:val="00FC6624"/>
    <w:rsid w:val="00FE20A4"/>
    <w:rsid w:val="00FE2320"/>
    <w:rsid w:val="00FE5DB6"/>
    <w:rsid w:val="00FE78EC"/>
    <w:rsid w:val="00FF0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3D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nhideWhenUsed/>
    <w:rsid w:val="000503D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0503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footer"/>
    <w:basedOn w:val="a"/>
    <w:link w:val="a4"/>
    <w:uiPriority w:val="99"/>
    <w:unhideWhenUsed/>
    <w:rsid w:val="00050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rsid w:val="000503D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451B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unhideWhenUsed/>
    <w:rsid w:val="00AC3EED"/>
    <w:rPr>
      <w:sz w:val="20"/>
      <w:szCs w:val="20"/>
    </w:rPr>
  </w:style>
  <w:style w:type="character" w:customStyle="1" w:styleId="a7">
    <w:name w:val="Текст сноски Знак"/>
    <w:link w:val="a6"/>
    <w:uiPriority w:val="99"/>
    <w:semiHidden/>
    <w:rsid w:val="00AC3EED"/>
    <w:rPr>
      <w:rFonts w:ascii="Times New Roman" w:eastAsia="Times New Roman" w:hAnsi="Times New Roman"/>
    </w:rPr>
  </w:style>
  <w:style w:type="character" w:styleId="a8">
    <w:name w:val="footnote reference"/>
    <w:uiPriority w:val="99"/>
    <w:semiHidden/>
    <w:unhideWhenUsed/>
    <w:rsid w:val="00AC3EED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0D117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0D1170"/>
    <w:rPr>
      <w:rFonts w:ascii="Tahoma" w:eastAsia="Times New Roman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021B8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rsid w:val="00021B82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3D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nhideWhenUsed/>
    <w:rsid w:val="000503D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0503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footer"/>
    <w:basedOn w:val="a"/>
    <w:link w:val="a4"/>
    <w:uiPriority w:val="99"/>
    <w:unhideWhenUsed/>
    <w:rsid w:val="00050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rsid w:val="000503D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451B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unhideWhenUsed/>
    <w:rsid w:val="00AC3EED"/>
    <w:rPr>
      <w:sz w:val="20"/>
      <w:szCs w:val="20"/>
    </w:rPr>
  </w:style>
  <w:style w:type="character" w:customStyle="1" w:styleId="a7">
    <w:name w:val="Текст сноски Знак"/>
    <w:link w:val="a6"/>
    <w:uiPriority w:val="99"/>
    <w:semiHidden/>
    <w:rsid w:val="00AC3EED"/>
    <w:rPr>
      <w:rFonts w:ascii="Times New Roman" w:eastAsia="Times New Roman" w:hAnsi="Times New Roman"/>
    </w:rPr>
  </w:style>
  <w:style w:type="character" w:styleId="a8">
    <w:name w:val="footnote reference"/>
    <w:uiPriority w:val="99"/>
    <w:semiHidden/>
    <w:unhideWhenUsed/>
    <w:rsid w:val="00AC3EED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0D117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0D1170"/>
    <w:rPr>
      <w:rFonts w:ascii="Tahoma" w:eastAsia="Times New Roman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021B8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rsid w:val="00021B8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chart" Target="charts/chart14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hart" Target="charts/chart9.xml"/><Relationship Id="rId20" Type="http://schemas.openxmlformats.org/officeDocument/2006/relationships/chart" Target="charts/chart1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chart" Target="charts/chart16.xml"/><Relationship Id="rId10" Type="http://schemas.openxmlformats.org/officeDocument/2006/relationships/chart" Target="charts/chart3.xml"/><Relationship Id="rId19" Type="http://schemas.openxmlformats.org/officeDocument/2006/relationships/chart" Target="charts/chart12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chart" Target="charts/chart1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3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4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5.xlsx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6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6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6.9696969696969702E-2"/>
          <c:y val="1.4150943396226415E-2"/>
          <c:w val="0.9"/>
          <c:h val="0.7264150943396225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шт.</c:v>
                </c:pt>
              </c:strCache>
            </c:strRef>
          </c:tx>
          <c:spPr>
            <a:solidFill>
              <a:srgbClr val="9999FF"/>
            </a:solidFill>
            <a:ln w="11376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delete val="1"/>
            </c:dLbl>
            <c:dLbl>
              <c:idx val="1"/>
              <c:layout>
                <c:manualLayout>
                  <c:x val="3.3447348520238937E-2"/>
                  <c:y val="-3.0075566135628402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0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8556425798054768E-2"/>
                  <c:y val="-2.377586522614921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2753">
                <a:noFill/>
              </a:ln>
            </c:spPr>
            <c:txPr>
              <a:bodyPr/>
              <a:lstStyle/>
              <a:p>
                <a:pPr>
                  <a:defRPr sz="896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2"/>
                <c:pt idx="0">
                  <c:v>Первый квартал 2025 г.</c:v>
                </c:pt>
                <c:pt idx="1">
                  <c:v>Первый квартал 2024 г.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1</c:v>
                </c:pt>
                <c:pt idx="1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379779712"/>
        <c:axId val="380023552"/>
        <c:axId val="0"/>
      </c:bar3DChart>
      <c:catAx>
        <c:axId val="3797797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284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96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38002355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8002355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284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96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379779712"/>
        <c:crosses val="autoZero"/>
        <c:crossBetween val="between"/>
      </c:valAx>
      <c:spPr>
        <a:noFill/>
        <a:ln w="22753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7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6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8.9324618736383726E-2"/>
          <c:y val="3.6303630363036341E-2"/>
          <c:w val="0.88888888888888895"/>
          <c:h val="0.8217821782178215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шт.</c:v>
                </c:pt>
              </c:strCache>
            </c:strRef>
          </c:tx>
          <c:spPr>
            <a:solidFill>
              <a:srgbClr val="9999FF"/>
            </a:solidFill>
            <a:ln w="1142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2.8185960538613684E-2"/>
                  <c:y val="-1.88380638466703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3.3447348520238812E-2"/>
                  <c:y val="-3.00755661356283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8556425798054764E-2"/>
                  <c:y val="-2.37758652261492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2840">
                <a:noFill/>
              </a:ln>
            </c:spPr>
            <c:txPr>
              <a:bodyPr/>
              <a:lstStyle/>
              <a:p>
                <a:pPr>
                  <a:defRPr sz="899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2"/>
                <c:pt idx="0">
                  <c:v>Первый квартал 2025 г.</c:v>
                </c:pt>
                <c:pt idx="1">
                  <c:v>Первый квартал 2024 г.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254011648"/>
        <c:axId val="314761216"/>
        <c:axId val="0"/>
      </c:bar3DChart>
      <c:catAx>
        <c:axId val="2540116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285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99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31476121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1476121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285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99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254011648"/>
        <c:crosses val="autoZero"/>
        <c:crossBetween val="between"/>
      </c:valAx>
      <c:spPr>
        <a:noFill/>
        <a:ln w="22840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79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6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8.9324618736383726E-2"/>
          <c:y val="3.6303630363036306E-2"/>
          <c:w val="0.88888888888888884"/>
          <c:h val="0.8217821782178215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шт.</c:v>
                </c:pt>
              </c:strCache>
            </c:strRef>
          </c:tx>
          <c:spPr>
            <a:solidFill>
              <a:srgbClr val="9999FF"/>
            </a:solidFill>
            <a:ln w="11229">
              <a:solidFill>
                <a:srgbClr val="000000"/>
              </a:solidFill>
              <a:prstDash val="solid"/>
            </a:ln>
          </c:spPr>
          <c:invertIfNegative val="0"/>
          <c:dPt>
            <c:idx val="0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 w="11229">
                <a:solidFill>
                  <a:srgbClr val="000000"/>
                </a:solidFill>
                <a:prstDash val="solid"/>
              </a:ln>
            </c:spPr>
          </c:dPt>
          <c:dPt>
            <c:idx val="1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 w="11229">
                <a:solidFill>
                  <a:srgbClr val="000000"/>
                </a:solidFill>
                <a:prstDash val="solid"/>
              </a:ln>
            </c:spPr>
          </c:dPt>
          <c:dPt>
            <c:idx val="2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 w="11229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1.5783022732342885E-2"/>
                  <c:y val="-2.50394248752942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9312982268126352E-2"/>
                  <c:y val="-2.38227430873466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4422059545942378E-2"/>
                  <c:y val="-2.37758652261492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2457">
                <a:noFill/>
              </a:ln>
            </c:spPr>
            <c:txPr>
              <a:bodyPr/>
              <a:lstStyle/>
              <a:p>
                <a:pPr>
                  <a:defRPr sz="884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2"/>
                <c:pt idx="0">
                  <c:v>Первый квартал 2025 г.</c:v>
                </c:pt>
                <c:pt idx="1">
                  <c:v>Первый квартал 2024 г.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312318976"/>
        <c:axId val="312333056"/>
        <c:axId val="0"/>
      </c:bar3DChart>
      <c:catAx>
        <c:axId val="3123189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280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84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31233305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1233305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280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84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312318976"/>
        <c:crosses val="autoZero"/>
        <c:crossBetween val="between"/>
      </c:valAx>
      <c:spPr>
        <a:noFill/>
        <a:ln w="22457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61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6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8.9324618736383726E-2"/>
          <c:y val="3.6303630363036341E-2"/>
          <c:w val="0.88888888888888895"/>
          <c:h val="0.8217821782178215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шт.</c:v>
                </c:pt>
              </c:strCache>
            </c:strRef>
          </c:tx>
          <c:spPr>
            <a:solidFill>
              <a:srgbClr val="9999FF"/>
            </a:solidFill>
            <a:ln w="1094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2.8185960538613695E-2"/>
                  <c:y val="-1.88380638466703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3.3447348520238812E-2"/>
                  <c:y val="-3.00755661356283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8556425798054764E-2"/>
                  <c:y val="-2.37758652261492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1880">
                <a:noFill/>
              </a:ln>
            </c:spPr>
            <c:txPr>
              <a:bodyPr/>
              <a:lstStyle/>
              <a:p>
                <a:pPr>
                  <a:defRPr sz="861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2"/>
                <c:pt idx="0">
                  <c:v>Первый квартал 2025 г.</c:v>
                </c:pt>
                <c:pt idx="1">
                  <c:v>Первый квартал 2024 г.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317740160"/>
        <c:axId val="317741696"/>
        <c:axId val="0"/>
      </c:bar3DChart>
      <c:catAx>
        <c:axId val="3177401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273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61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31774169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1774169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273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61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317740160"/>
        <c:crosses val="autoZero"/>
        <c:crossBetween val="between"/>
      </c:valAx>
      <c:spPr>
        <a:noFill/>
        <a:ln w="21880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34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6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8.9324618736383726E-2"/>
          <c:y val="3.6303630363036306E-2"/>
          <c:w val="0.88888888888888884"/>
          <c:h val="0.8217821782178215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шт.</c:v>
                </c:pt>
              </c:strCache>
            </c:strRef>
          </c:tx>
          <c:spPr>
            <a:solidFill>
              <a:srgbClr val="9999FF"/>
            </a:solidFill>
            <a:ln w="10940">
              <a:solidFill>
                <a:srgbClr val="000000"/>
              </a:solidFill>
              <a:prstDash val="solid"/>
            </a:ln>
          </c:spPr>
          <c:invertIfNegative val="0"/>
          <c:dPt>
            <c:idx val="0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 w="10940">
                <a:solidFill>
                  <a:srgbClr val="000000"/>
                </a:solidFill>
                <a:prstDash val="solid"/>
              </a:ln>
            </c:spPr>
          </c:dPt>
          <c:dPt>
            <c:idx val="1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 w="10940">
                <a:solidFill>
                  <a:srgbClr val="000000"/>
                </a:solidFill>
                <a:prstDash val="solid"/>
              </a:ln>
            </c:spPr>
          </c:dPt>
          <c:dPt>
            <c:idx val="2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 w="10940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1.5783022732342885E-2"/>
                  <c:y val="-2.50394248752942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9312982268126352E-2"/>
                  <c:y val="-2.38227430873466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4422059545942378E-2"/>
                  <c:y val="-2.37758652261492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1880">
                <a:noFill/>
              </a:ln>
            </c:spPr>
            <c:txPr>
              <a:bodyPr/>
              <a:lstStyle/>
              <a:p>
                <a:pPr>
                  <a:defRPr sz="861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2"/>
                <c:pt idx="0">
                  <c:v>Первый квартал 2025 г.</c:v>
                </c:pt>
                <c:pt idx="1">
                  <c:v>Первый квартал 2024 г.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317652992"/>
        <c:axId val="317654528"/>
        <c:axId val="0"/>
      </c:bar3DChart>
      <c:catAx>
        <c:axId val="3176529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273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61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31765452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1765452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273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61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317652992"/>
        <c:crosses val="autoZero"/>
        <c:crossBetween val="between"/>
      </c:valAx>
      <c:spPr>
        <a:noFill/>
        <a:ln w="21880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34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6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8.9324618736383726E-2"/>
          <c:y val="3.6303630363036306E-2"/>
          <c:w val="0.88888888888888884"/>
          <c:h val="0.8217821782178215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шт.</c:v>
                </c:pt>
              </c:strCache>
            </c:strRef>
          </c:tx>
          <c:spPr>
            <a:solidFill>
              <a:srgbClr val="E40C3F"/>
            </a:solidFill>
            <a:ln w="1094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1.5783022732342885E-2"/>
                  <c:y val="-2.50394248752942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9312982268126352E-2"/>
                  <c:y val="-2.38227430873466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4422059545942378E-2"/>
                  <c:y val="-2.37758652261492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1880">
                <a:noFill/>
              </a:ln>
            </c:spPr>
            <c:txPr>
              <a:bodyPr/>
              <a:lstStyle/>
              <a:p>
                <a:pPr>
                  <a:defRPr sz="861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1"/>
                <c:pt idx="0">
                  <c:v>1 кв.  2025 г.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317838848"/>
        <c:axId val="317840384"/>
        <c:axId val="0"/>
      </c:bar3DChart>
      <c:catAx>
        <c:axId val="3178388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273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61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31784038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17840384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273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61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317838848"/>
        <c:crosses val="autoZero"/>
        <c:crossBetween val="between"/>
      </c:valAx>
      <c:spPr>
        <a:noFill/>
        <a:ln w="21880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34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hPercent val="6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8.9324618736383726E-2"/>
          <c:y val="3.6303630363036341E-2"/>
          <c:w val="0.88888888888888895"/>
          <c:h val="0.8217821782178215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поддержано</c:v>
                </c:pt>
              </c:strCache>
            </c:strRef>
          </c:tx>
          <c:spPr>
            <a:solidFill>
              <a:srgbClr val="5D5DFF"/>
            </a:solidFill>
            <a:ln w="10396">
              <a:solidFill>
                <a:schemeClr val="tx1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-4.8566994141212632E-3"/>
                  <c:y val="-1.729346768716852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4.5196362838546521E-3"/>
                  <c:y val="7.220600921388349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2018884636324485E-2"/>
                  <c:y val="-4.6583337921921004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0793">
                <a:noFill/>
              </a:ln>
            </c:spPr>
            <c:txPr>
              <a:bodyPr/>
              <a:lstStyle/>
              <a:p>
                <a:pPr>
                  <a:defRPr sz="819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1"/>
                <c:pt idx="0">
                  <c:v>1 кв. 2025 г.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меры приняты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1.23839009287925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8.2559339525284381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4780478291606737E-2"/>
                  <c:y val="-9.32400932400937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0793">
                <a:noFill/>
              </a:ln>
            </c:spPr>
            <c:txPr>
              <a:bodyPr/>
              <a:lstStyle/>
              <a:p>
                <a:pPr>
                  <a:defRPr sz="819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1"/>
                <c:pt idx="0">
                  <c:v>1 кв. 2025 г.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разъяснено </c:v>
                </c:pt>
              </c:strCache>
            </c:strRef>
          </c:tx>
          <c:spPr>
            <a:solidFill>
              <a:schemeClr val="accent3">
                <a:lumMod val="60000"/>
                <a:lumOff val="40000"/>
              </a:schemeClr>
            </a:solidFill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1.653104507447405E-2"/>
                  <c:y val="-1.58287906319402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2403098756337119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2403098756337119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0793">
                <a:noFill/>
              </a:ln>
            </c:spPr>
            <c:txPr>
              <a:bodyPr/>
              <a:lstStyle/>
              <a:p>
                <a:pPr>
                  <a:defRPr sz="819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1"/>
                <c:pt idx="0">
                  <c:v>1 кв. 2025 г.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317752832"/>
        <c:axId val="317754368"/>
        <c:axId val="0"/>
      </c:bar3DChart>
      <c:catAx>
        <c:axId val="3177528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259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19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31775436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1775436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259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19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317752832"/>
        <c:crosses val="autoZero"/>
        <c:crossBetween val="between"/>
      </c:valAx>
      <c:spPr>
        <a:noFill/>
        <a:ln w="20793">
          <a:noFill/>
        </a:ln>
      </c:spPr>
    </c:plotArea>
    <c:legend>
      <c:legendPos val="b"/>
      <c:layout>
        <c:manualLayout>
          <c:xMode val="edge"/>
          <c:yMode val="edge"/>
          <c:x val="0"/>
          <c:y val="0.86926521485476604"/>
          <c:w val="1"/>
          <c:h val="0.13073478514523396"/>
        </c:manualLayout>
      </c:layout>
      <c:overlay val="0"/>
      <c:txPr>
        <a:bodyPr/>
        <a:lstStyle/>
        <a:p>
          <a:pPr>
            <a:defRPr sz="655" b="0" i="0" kern="100" spc="0" baseline="0">
              <a:latin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82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hPercent val="6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8.9324618736383726E-2"/>
          <c:y val="3.6303630363036306E-2"/>
          <c:w val="0.88888888888888884"/>
          <c:h val="0.8217821782178215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поддержано</c:v>
                </c:pt>
              </c:strCache>
            </c:strRef>
          </c:tx>
          <c:spPr>
            <a:solidFill>
              <a:srgbClr val="9999FF"/>
            </a:solidFill>
            <a:ln w="10268">
              <a:solidFill>
                <a:srgbClr val="000000"/>
              </a:solidFill>
              <a:prstDash val="solid"/>
            </a:ln>
          </c:spPr>
          <c:invertIfNegative val="0"/>
          <c:dPt>
            <c:idx val="0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 w="10268">
                <a:solidFill>
                  <a:srgbClr val="000000"/>
                </a:solidFill>
                <a:prstDash val="solid"/>
              </a:ln>
            </c:spPr>
          </c:dPt>
          <c:dPt>
            <c:idx val="1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 w="10268">
                <a:solidFill>
                  <a:srgbClr val="000000"/>
                </a:solidFill>
                <a:prstDash val="solid"/>
              </a:ln>
            </c:spPr>
          </c:dPt>
          <c:dPt>
            <c:idx val="2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 w="10268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-8.9846663903854641E-3"/>
                  <c:y val="-1.729346768716811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1.6120198597466412E-2"/>
                  <c:y val="-2.103408402621009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3.7821278532134163E-3"/>
                  <c:y val="-5.171154305012591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0536">
                <a:noFill/>
              </a:ln>
            </c:spPr>
            <c:txPr>
              <a:bodyPr/>
              <a:lstStyle/>
              <a:p>
                <a:pPr>
                  <a:defRPr sz="808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1"/>
                <c:pt idx="0">
                  <c:v>1 кв. 2025 г.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меры приняты</c:v>
                </c:pt>
              </c:strCache>
            </c:strRef>
          </c:tx>
          <c:spPr>
            <a:solidFill>
              <a:srgbClr val="CC99FF"/>
            </a:solidFill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8.2559339525284381E-3"/>
                  <c:y val="-3.6708698126021254E-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238390092879257E-2"/>
                  <c:y val="-7.3417396252042645E-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4767801857585141E-2"/>
                  <c:y val="-3.6708698126021254E-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0536">
                <a:noFill/>
              </a:ln>
            </c:spPr>
            <c:txPr>
              <a:bodyPr/>
              <a:lstStyle/>
              <a:p>
                <a:pPr>
                  <a:defRPr sz="808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1"/>
                <c:pt idx="0">
                  <c:v>1 кв. 2025 г.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разъяснено </c:v>
                </c:pt>
              </c:strCache>
            </c:strRef>
          </c:tx>
          <c:spPr>
            <a:solidFill>
              <a:srgbClr val="FFFF99"/>
            </a:solidFill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8.255608915758669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651186790505676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651186790505676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0536">
                <a:noFill/>
              </a:ln>
            </c:spPr>
            <c:txPr>
              <a:bodyPr/>
              <a:lstStyle/>
              <a:p>
                <a:pPr>
                  <a:defRPr sz="808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1"/>
                <c:pt idx="0">
                  <c:v>1 кв. 2025 г.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320269312"/>
        <c:axId val="320938752"/>
        <c:axId val="0"/>
      </c:bar3DChart>
      <c:catAx>
        <c:axId val="3202693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256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8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32093875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2093875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256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8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320269312"/>
        <c:crosses val="autoZero"/>
        <c:crossBetween val="between"/>
      </c:valAx>
      <c:spPr>
        <a:noFill/>
        <a:ln w="20536">
          <a:noFill/>
        </a:ln>
      </c:spPr>
    </c:plotArea>
    <c:legend>
      <c:legendPos val="r"/>
      <c:layout>
        <c:manualLayout>
          <c:xMode val="edge"/>
          <c:yMode val="edge"/>
          <c:x val="8.8000002706328823E-2"/>
          <c:y val="0.88255087588433023"/>
          <c:w val="0.82933349210462404"/>
          <c:h val="9.39598847962827E-2"/>
        </c:manualLayout>
      </c:layout>
      <c:overlay val="0"/>
      <c:txPr>
        <a:bodyPr/>
        <a:lstStyle/>
        <a:p>
          <a:pPr>
            <a:defRPr sz="647" b="0" i="0" kern="100" baseline="0">
              <a:latin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7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6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6.8877551020408156E-2"/>
          <c:y val="0"/>
          <c:w val="0.90561224489795922"/>
          <c:h val="0.7598253275109170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шт.</c:v>
                </c:pt>
              </c:strCache>
            </c:strRef>
          </c:tx>
          <c:spPr>
            <a:solidFill>
              <a:srgbClr val="9999FF"/>
            </a:solidFill>
            <a:ln w="11442">
              <a:solidFill>
                <a:srgbClr val="000000"/>
              </a:solidFill>
              <a:prstDash val="solid"/>
            </a:ln>
          </c:spPr>
          <c:invertIfNegative val="0"/>
          <c:dPt>
            <c:idx val="0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 w="11442">
                <a:solidFill>
                  <a:srgbClr val="000000"/>
                </a:solidFill>
                <a:prstDash val="solid"/>
              </a:ln>
            </c:spPr>
          </c:dPt>
          <c:dPt>
            <c:idx val="1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 w="11442">
                <a:solidFill>
                  <a:srgbClr val="000000"/>
                </a:solidFill>
                <a:prstDash val="solid"/>
              </a:ln>
            </c:spPr>
          </c:dPt>
          <c:dPt>
            <c:idx val="2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 w="11442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1.5783022732342885E-2"/>
                  <c:y val="-2.50394248752942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9312982268126352E-2"/>
                  <c:y val="-2.38227430873466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4422059545942378E-2"/>
                  <c:y val="-2.3775865226149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2884">
                <a:noFill/>
              </a:ln>
            </c:spPr>
            <c:txPr>
              <a:bodyPr/>
              <a:lstStyle/>
              <a:p>
                <a:pPr>
                  <a:defRPr sz="901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2"/>
                <c:pt idx="0">
                  <c:v>Первый квартал  2025 г.</c:v>
                </c:pt>
                <c:pt idx="1">
                  <c:v>Первый квартал 2024 г.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100</c:v>
                </c:pt>
                <c:pt idx="1">
                  <c:v>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380788096"/>
        <c:axId val="390640768"/>
        <c:axId val="0"/>
      </c:bar3DChart>
      <c:catAx>
        <c:axId val="3807880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286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1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39064076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9064076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286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1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380788096"/>
        <c:crosses val="autoZero"/>
        <c:crossBetween val="between"/>
      </c:valAx>
      <c:spPr>
        <a:noFill/>
        <a:ln w="22884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81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 w="23034">
          <a:noFill/>
        </a:ln>
      </c:spPr>
    </c:title>
    <c:autoTitleDeleted val="0"/>
    <c:view3D>
      <c:rotX val="15"/>
      <c:hPercent val="6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6.9696969696969702E-2"/>
          <c:y val="1.4150943396226415E-2"/>
          <c:w val="0.9"/>
          <c:h val="0.7264150943396225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1517">
              <a:solidFill>
                <a:srgbClr val="000000"/>
              </a:solidFill>
              <a:prstDash val="solid"/>
            </a:ln>
          </c:spPr>
          <c:invertIfNegative val="0"/>
          <c:dPt>
            <c:idx val="0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 w="11517">
                <a:solidFill>
                  <a:srgbClr val="000000"/>
                </a:solidFill>
                <a:prstDash val="solid"/>
              </a:ln>
            </c:spPr>
          </c:dPt>
          <c:dPt>
            <c:idx val="1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 w="11517">
                <a:solidFill>
                  <a:srgbClr val="000000"/>
                </a:solidFill>
                <a:prstDash val="solid"/>
              </a:ln>
            </c:spPr>
          </c:dPt>
          <c:dPt>
            <c:idx val="2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 w="11517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1.5783103531272564E-2"/>
                  <c:y val="-2.5039569673562669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0,00057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0579261653428587E-2"/>
                  <c:y val="-3.3962256619063304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0,00057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4422059545942378E-2"/>
                  <c:y val="-2.37758652261492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3034">
                <a:noFill/>
              </a:ln>
            </c:spPr>
            <c:txPr>
              <a:bodyPr/>
              <a:lstStyle/>
              <a:p>
                <a:pPr>
                  <a:defRPr sz="907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2"/>
                <c:pt idx="0">
                  <c:v>Первый квартал 2024 г.</c:v>
                </c:pt>
                <c:pt idx="1">
                  <c:v>Первый квартал 2025 г.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5.6999999999999998E-4</c:v>
                </c:pt>
                <c:pt idx="1">
                  <c:v>5.6999999999999998E-4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41275392"/>
        <c:axId val="41276928"/>
        <c:axId val="0"/>
      </c:bar3DChart>
      <c:catAx>
        <c:axId val="412753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287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7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4127692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4127692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287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7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41275392"/>
        <c:crosses val="autoZero"/>
        <c:crossBetween val="between"/>
      </c:valAx>
      <c:spPr>
        <a:noFill/>
        <a:ln w="23034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88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hPercent val="6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8.9324618736383726E-2"/>
          <c:y val="3.6303630363036341E-2"/>
          <c:w val="0.88888888888888895"/>
          <c:h val="0.8217821782178215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 письм.форме</c:v>
                </c:pt>
              </c:strCache>
            </c:strRef>
          </c:tx>
          <c:spPr>
            <a:solidFill>
              <a:srgbClr val="5D5DFF"/>
            </a:solidFill>
            <a:ln w="10419">
              <a:solidFill>
                <a:schemeClr val="tx1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1.5783135467199741E-2"/>
                  <c:y val="-1.729346768716853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6903537212647313E-2"/>
                  <c:y val="-2.103408402621009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2018884636324485E-2"/>
                  <c:y val="-4.6583337921920966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0839">
                <a:noFill/>
              </a:ln>
            </c:spPr>
            <c:txPr>
              <a:bodyPr/>
              <a:lstStyle/>
              <a:p>
                <a:pPr>
                  <a:defRPr sz="82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2"/>
                <c:pt idx="0">
                  <c:v>Первый квартал 2025 г.</c:v>
                </c:pt>
                <c:pt idx="1">
                  <c:v>Первый квартал 2024 г.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в форме электрон.документа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0"/>
                  <c:y val="6.99300699300699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4.1279669762641765E-3"/>
                  <c:y val="6.52680652680652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8.2686103865500012E-3"/>
                  <c:y val="4.66200466200466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0839">
                <a:noFill/>
              </a:ln>
            </c:spPr>
            <c:txPr>
              <a:bodyPr/>
              <a:lstStyle/>
              <a:p>
                <a:pPr>
                  <a:defRPr sz="82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2"/>
                <c:pt idx="0">
                  <c:v>Первый квартал 2025 г.</c:v>
                </c:pt>
                <c:pt idx="1">
                  <c:v>Первый квартал 2024 г.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в устной форме</c:v>
                </c:pt>
              </c:strCache>
            </c:strRef>
          </c:tx>
          <c:spPr>
            <a:solidFill>
              <a:schemeClr val="accent3">
                <a:lumMod val="60000"/>
                <a:lumOff val="40000"/>
              </a:schemeClr>
            </a:solidFill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1.653104507447405E-2"/>
                  <c:y val="-1.58287906319402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240309875633711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240309875633711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0839">
                <a:noFill/>
              </a:ln>
            </c:spPr>
            <c:txPr>
              <a:bodyPr/>
              <a:lstStyle/>
              <a:p>
                <a:pPr>
                  <a:defRPr sz="82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2"/>
                <c:pt idx="0">
                  <c:v>Первый квартал 2025 г.</c:v>
                </c:pt>
                <c:pt idx="1">
                  <c:v>Первый квартал 2024 г.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  <c:pt idx="0">
                  <c:v>1</c:v>
                </c:pt>
                <c:pt idx="1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220135808"/>
        <c:axId val="220137344"/>
        <c:axId val="0"/>
      </c:bar3DChart>
      <c:catAx>
        <c:axId val="2201358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260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2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22013734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20137344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260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20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220135808"/>
        <c:crosses val="autoZero"/>
        <c:crossBetween val="between"/>
      </c:valAx>
      <c:spPr>
        <a:noFill/>
        <a:ln w="20839">
          <a:noFill/>
        </a:ln>
      </c:spPr>
    </c:plotArea>
    <c:legend>
      <c:legendPos val="r"/>
      <c:overlay val="0"/>
      <c:txPr>
        <a:bodyPr/>
        <a:lstStyle/>
        <a:p>
          <a:pPr>
            <a:defRPr sz="656" b="0" i="0" kern="100" spc="0" baseline="0">
              <a:latin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8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hPercent val="6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6.6059225512528477E-2"/>
          <c:y val="1.2987012987012988E-2"/>
          <c:w val="0.90432801822323461"/>
          <c:h val="0.8753246753246752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 письм.форме</c:v>
                </c:pt>
              </c:strCache>
            </c:strRef>
          </c:tx>
          <c:spPr>
            <a:solidFill>
              <a:srgbClr val="9999FF"/>
            </a:solidFill>
            <a:ln w="10329">
              <a:solidFill>
                <a:srgbClr val="000000"/>
              </a:solidFill>
              <a:prstDash val="solid"/>
            </a:ln>
          </c:spPr>
          <c:invertIfNegative val="0"/>
          <c:dPt>
            <c:idx val="0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 w="10329">
                <a:solidFill>
                  <a:srgbClr val="000000"/>
                </a:solidFill>
                <a:prstDash val="solid"/>
              </a:ln>
            </c:spPr>
          </c:dPt>
          <c:dPt>
            <c:idx val="1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 w="10329">
                <a:solidFill>
                  <a:srgbClr val="000000"/>
                </a:solidFill>
                <a:prstDash val="solid"/>
              </a:ln>
            </c:spPr>
          </c:dPt>
          <c:dPt>
            <c:idx val="2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 w="10329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1.1655168490935596E-2"/>
                  <c:y val="-1.729346768716853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2775570236383083E-2"/>
                  <c:y val="-2.103408402621009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4422059545942378E-2"/>
                  <c:y val="-5.171214063358381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0658">
                <a:noFill/>
              </a:ln>
            </c:spPr>
            <c:txPr>
              <a:bodyPr/>
              <a:lstStyle/>
              <a:p>
                <a:pPr>
                  <a:defRPr sz="813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2"/>
                <c:pt idx="0">
                  <c:v>Первый квартал 2025 г.</c:v>
                </c:pt>
                <c:pt idx="1">
                  <c:v>Первый квартал 2024 г.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в форме электрон.документа</c:v>
                </c:pt>
              </c:strCache>
            </c:strRef>
          </c:tx>
          <c:spPr>
            <a:solidFill>
              <a:srgbClr val="CC99FF"/>
            </a:solidFill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4.1279669762641765E-3"/>
                  <c:y val="7.45920745920745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"/>
                  <c:y val="6.52673310941027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"/>
                  <c:y val="6.52680652680652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0658">
                <a:noFill/>
              </a:ln>
            </c:spPr>
            <c:txPr>
              <a:bodyPr/>
              <a:lstStyle/>
              <a:p>
                <a:pPr>
                  <a:defRPr sz="813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2"/>
                <c:pt idx="0">
                  <c:v>Первый квартал 2025 г.</c:v>
                </c:pt>
                <c:pt idx="1">
                  <c:v>Первый квартал 2024 г.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в устной форме</c:v>
                </c:pt>
              </c:strCache>
            </c:strRef>
          </c:tx>
          <c:spPr>
            <a:solidFill>
              <a:srgbClr val="FFFF99"/>
            </a:solidFill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8.255608915758661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651186790505676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651186790505676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0658">
                <a:noFill/>
              </a:ln>
            </c:spPr>
            <c:txPr>
              <a:bodyPr/>
              <a:lstStyle/>
              <a:p>
                <a:pPr>
                  <a:defRPr sz="813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2"/>
                <c:pt idx="0">
                  <c:v>Первый квартал 2025 г.</c:v>
                </c:pt>
                <c:pt idx="1">
                  <c:v>Первый квартал 2024 г.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  <c:pt idx="0">
                  <c:v>100</c:v>
                </c:pt>
                <c:pt idx="1">
                  <c:v>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88544896"/>
        <c:axId val="188546432"/>
        <c:axId val="0"/>
      </c:bar3DChart>
      <c:catAx>
        <c:axId val="1885448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258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13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18854643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8854643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258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13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188544896"/>
        <c:crosses val="autoZero"/>
        <c:crossBetween val="between"/>
      </c:valAx>
      <c:spPr>
        <a:noFill/>
        <a:ln w="20658">
          <a:noFill/>
        </a:ln>
      </c:spPr>
    </c:plotArea>
    <c:legend>
      <c:legendPos val="r"/>
      <c:layout>
        <c:manualLayout>
          <c:xMode val="edge"/>
          <c:yMode val="edge"/>
          <c:x val="0.10706162949414547"/>
          <c:y val="0.88571492655917561"/>
          <c:w val="0.78587759251832234"/>
          <c:h val="6.7532234497962085E-2"/>
        </c:manualLayout>
      </c:layout>
      <c:overlay val="0"/>
      <c:txPr>
        <a:bodyPr/>
        <a:lstStyle/>
        <a:p>
          <a:pPr>
            <a:defRPr sz="651" b="0" i="0" kern="100" baseline="0">
              <a:latin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76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hPercent val="6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8.9324618736383726E-2"/>
          <c:y val="3.6303630363036341E-2"/>
          <c:w val="0.88888888888888895"/>
          <c:h val="0.8217821782178215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заявление</c:v>
                </c:pt>
              </c:strCache>
            </c:strRef>
          </c:tx>
          <c:spPr>
            <a:solidFill>
              <a:srgbClr val="5D5DFF"/>
            </a:solidFill>
            <a:ln w="10720">
              <a:solidFill>
                <a:schemeClr val="tx1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1.5783135467199741E-2"/>
                  <c:y val="-1.729346768716854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6903537212647327E-2"/>
                  <c:y val="-2.103408402621009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2018884636324485E-2"/>
                  <c:y val="-4.6583337921921004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1441">
                <a:noFill/>
              </a:ln>
            </c:spPr>
            <c:txPr>
              <a:bodyPr/>
              <a:lstStyle/>
              <a:p>
                <a:pPr>
                  <a:defRPr sz="844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2"/>
                <c:pt idx="0">
                  <c:v>Первый квартал 2025 г.</c:v>
                </c:pt>
                <c:pt idx="1">
                  <c:v>Первый квартал 2024 г.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1</c:v>
                </c:pt>
                <c:pt idx="1">
                  <c:v>1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жалоба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2.4767801857585141E-2"/>
                  <c:y val="-4.66200466200466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0639834881321095E-2"/>
                  <c:y val="8.5469098123772373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0652511315342549E-2"/>
                  <c:y val="4.66200466200466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1441">
                <a:noFill/>
              </a:ln>
            </c:spPr>
            <c:txPr>
              <a:bodyPr/>
              <a:lstStyle/>
              <a:p>
                <a:pPr>
                  <a:defRPr sz="844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2"/>
                <c:pt idx="0">
                  <c:v>Первый квартал 2025 г.</c:v>
                </c:pt>
                <c:pt idx="1">
                  <c:v>Первый квартал 2024 г.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предложение</c:v>
                </c:pt>
              </c:strCache>
            </c:strRef>
          </c:tx>
          <c:spPr>
            <a:solidFill>
              <a:schemeClr val="accent3">
                <a:lumMod val="60000"/>
                <a:lumOff val="40000"/>
              </a:schemeClr>
            </a:solidFill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1.653104507447405E-2"/>
                  <c:y val="-1.58287906319402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2403098756337119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4786979027002432E-2"/>
                  <c:y val="4.661637575023401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1441">
                <a:noFill/>
              </a:ln>
            </c:spPr>
            <c:txPr>
              <a:bodyPr/>
              <a:lstStyle/>
              <a:p>
                <a:pPr>
                  <a:defRPr sz="844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2"/>
                <c:pt idx="0">
                  <c:v>Первый квартал 2025 г.</c:v>
                </c:pt>
                <c:pt idx="1">
                  <c:v>Первый квартал 2024 г.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253982976"/>
        <c:axId val="253984768"/>
        <c:axId val="0"/>
      </c:bar3DChart>
      <c:catAx>
        <c:axId val="2539829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268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44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25398476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5398476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268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44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253982976"/>
        <c:crosses val="autoZero"/>
        <c:crossBetween val="between"/>
      </c:valAx>
      <c:spPr>
        <a:noFill/>
        <a:ln w="21441">
          <a:noFill/>
        </a:ln>
      </c:spPr>
    </c:plotArea>
    <c:legend>
      <c:legendPos val="r"/>
      <c:layout>
        <c:manualLayout>
          <c:xMode val="edge"/>
          <c:yMode val="edge"/>
          <c:x val="0"/>
          <c:y val="0.87142857142857133"/>
          <c:w val="1"/>
          <c:h val="0.11428512954852443"/>
        </c:manualLayout>
      </c:layout>
      <c:overlay val="0"/>
      <c:txPr>
        <a:bodyPr/>
        <a:lstStyle/>
        <a:p>
          <a:pPr>
            <a:defRPr sz="675" b="0" i="0" kern="100" spc="0" baseline="0">
              <a:latin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13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hPercent val="6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8.9324618736383726E-2"/>
          <c:y val="3.6303630363036306E-2"/>
          <c:w val="0.88888888888888884"/>
          <c:h val="0.8217821782178215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заявление</c:v>
                </c:pt>
              </c:strCache>
            </c:strRef>
          </c:tx>
          <c:spPr>
            <a:solidFill>
              <a:srgbClr val="9999FF"/>
            </a:solidFill>
            <a:ln w="10496">
              <a:solidFill>
                <a:srgbClr val="000000"/>
              </a:solidFill>
              <a:prstDash val="solid"/>
            </a:ln>
          </c:spPr>
          <c:invertIfNegative val="0"/>
          <c:dPt>
            <c:idx val="0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 w="10496">
                <a:solidFill>
                  <a:srgbClr val="000000"/>
                </a:solidFill>
                <a:prstDash val="solid"/>
              </a:ln>
            </c:spPr>
          </c:dPt>
          <c:dPt>
            <c:idx val="1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 w="10496">
                <a:solidFill>
                  <a:srgbClr val="000000"/>
                </a:solidFill>
                <a:prstDash val="solid"/>
              </a:ln>
            </c:spPr>
          </c:dPt>
          <c:dPt>
            <c:idx val="2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 w="10496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1.1655168490935603E-2"/>
                  <c:y val="-1.729346768716854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277557023638309E-2"/>
                  <c:y val="-2.103408402621009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4422059545942378E-2"/>
                  <c:y val="-5.171214063358381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0993">
                <a:noFill/>
              </a:ln>
            </c:spPr>
            <c:txPr>
              <a:bodyPr/>
              <a:lstStyle/>
              <a:p>
                <a:pPr>
                  <a:defRPr sz="826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2"/>
                <c:pt idx="0">
                  <c:v>Первый квартал 2024 г.</c:v>
                </c:pt>
                <c:pt idx="1">
                  <c:v>Первый квартал 2023г.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100</c:v>
                </c:pt>
                <c:pt idx="1">
                  <c:v>100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жалоба</c:v>
                </c:pt>
              </c:strCache>
            </c:strRef>
          </c:tx>
          <c:spPr>
            <a:solidFill>
              <a:srgbClr val="CC99FF"/>
            </a:solidFill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2.8895768833849342E-2"/>
                  <c:y val="4.66200466200473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8895768833849342E-2"/>
                  <c:y val="-1.4683479250408542E-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3.3023735810113655E-2"/>
                  <c:y val="-4.66200466200466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0993">
                <a:noFill/>
              </a:ln>
            </c:spPr>
            <c:txPr>
              <a:bodyPr/>
              <a:lstStyle/>
              <a:p>
                <a:pPr>
                  <a:defRPr sz="826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2"/>
                <c:pt idx="0">
                  <c:v>Первый квартал 2024 г.</c:v>
                </c:pt>
                <c:pt idx="1">
                  <c:v>Первый квартал 2023г.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предложение</c:v>
                </c:pt>
              </c:strCache>
            </c:strRef>
          </c:tx>
          <c:spPr>
            <a:solidFill>
              <a:srgbClr val="FFFF99"/>
            </a:solidFill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2.889544379707965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0639834881321095E-2"/>
                  <c:y val="4.66200466200466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4767801857585141E-2"/>
                  <c:y val="8.5469098123772373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0993">
                <a:noFill/>
              </a:ln>
            </c:spPr>
            <c:txPr>
              <a:bodyPr/>
              <a:lstStyle/>
              <a:p>
                <a:pPr>
                  <a:defRPr sz="826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2"/>
                <c:pt idx="0">
                  <c:v>Первый квартал 2024 г.</c:v>
                </c:pt>
                <c:pt idx="1">
                  <c:v>Первый квартал 2023г.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220172288"/>
        <c:axId val="220173824"/>
        <c:axId val="0"/>
      </c:bar3DChart>
      <c:catAx>
        <c:axId val="2201722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262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26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22017382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20173824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262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26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220172288"/>
        <c:crosses val="autoZero"/>
        <c:crossBetween val="between"/>
      </c:valAx>
      <c:spPr>
        <a:noFill/>
        <a:ln w="20993">
          <a:noFill/>
        </a:ln>
      </c:spPr>
    </c:plotArea>
    <c:legend>
      <c:legendPos val="r"/>
      <c:layout>
        <c:manualLayout>
          <c:xMode val="edge"/>
          <c:yMode val="edge"/>
          <c:x val="8.533330949114816E-2"/>
          <c:y val="0.88215499043954693"/>
          <c:w val="0.8293333810177036"/>
          <c:h val="9.4276007648362414E-2"/>
        </c:manualLayout>
      </c:layout>
      <c:overlay val="0"/>
      <c:txPr>
        <a:bodyPr/>
        <a:lstStyle/>
        <a:p>
          <a:pPr>
            <a:defRPr sz="661" b="0" i="0" kern="100" baseline="0">
              <a:latin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92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6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6.133333333333333E-2"/>
          <c:y val="0"/>
          <c:w val="0.90933333333333333"/>
          <c:h val="0.7598253275109170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шт.</c:v>
                </c:pt>
              </c:strCache>
            </c:strRef>
          </c:tx>
          <c:spPr>
            <a:solidFill>
              <a:srgbClr val="9999FF"/>
            </a:solidFill>
            <a:ln w="11188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2.8185960538613674E-2"/>
                  <c:y val="-1.88380638466703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3.3447348520238812E-2"/>
                  <c:y val="-3.00755661356283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8556425798054764E-2"/>
                  <c:y val="-2.37758652261492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2376">
                <a:noFill/>
              </a:ln>
            </c:spPr>
            <c:txPr>
              <a:bodyPr/>
              <a:lstStyle/>
              <a:p>
                <a:pPr>
                  <a:defRPr sz="881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2"/>
                <c:pt idx="0">
                  <c:v>Первый квартал 2025 г.</c:v>
                </c:pt>
                <c:pt idx="1">
                  <c:v>Первый квартал 2024 г.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312326016"/>
        <c:axId val="312327552"/>
        <c:axId val="0"/>
      </c:bar3DChart>
      <c:catAx>
        <c:axId val="3123260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279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81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31232755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1232755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279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81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312326016"/>
        <c:crosses val="autoZero"/>
        <c:crossBetween val="between"/>
      </c:valAx>
      <c:spPr>
        <a:noFill/>
        <a:ln w="22376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57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6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6.133333333333333E-2"/>
          <c:y val="0"/>
          <c:w val="0.91200000000000003"/>
          <c:h val="0.7598253275109170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шт.</c:v>
                </c:pt>
              </c:strCache>
            </c:strRef>
          </c:tx>
          <c:spPr>
            <a:solidFill>
              <a:srgbClr val="9999FF"/>
            </a:solidFill>
            <a:ln w="11476">
              <a:solidFill>
                <a:srgbClr val="000000"/>
              </a:solidFill>
              <a:prstDash val="solid"/>
            </a:ln>
          </c:spPr>
          <c:invertIfNegative val="0"/>
          <c:dPt>
            <c:idx val="0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 w="11476">
                <a:solidFill>
                  <a:srgbClr val="000000"/>
                </a:solidFill>
                <a:prstDash val="solid"/>
              </a:ln>
            </c:spPr>
          </c:dPt>
          <c:dPt>
            <c:idx val="1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 w="11476">
                <a:solidFill>
                  <a:srgbClr val="000000"/>
                </a:solidFill>
                <a:prstDash val="solid"/>
              </a:ln>
            </c:spPr>
          </c:dPt>
          <c:dPt>
            <c:idx val="2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 w="11476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1.5783022732342885E-2"/>
                  <c:y val="-2.50394248752942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9312982268126352E-2"/>
                  <c:y val="-2.38227430873466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028769329383006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2953">
                <a:noFill/>
              </a:ln>
            </c:spPr>
            <c:txPr>
              <a:bodyPr/>
              <a:lstStyle/>
              <a:p>
                <a:pPr>
                  <a:defRPr sz="904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2"/>
                <c:pt idx="0">
                  <c:v>Первый квартал 2025 г.</c:v>
                </c:pt>
                <c:pt idx="1">
                  <c:v>Первый квартал 2024 г.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253952768"/>
        <c:axId val="253954304"/>
        <c:axId val="0"/>
      </c:bar3DChart>
      <c:catAx>
        <c:axId val="2539527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286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4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25395430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53954304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286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4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253952768"/>
        <c:crosses val="autoZero"/>
        <c:crossBetween val="between"/>
      </c:valAx>
      <c:spPr>
        <a:noFill/>
        <a:ln w="22953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84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6</Pages>
  <Words>1012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Алёна</cp:lastModifiedBy>
  <cp:revision>6</cp:revision>
  <cp:lastPrinted>2025-03-26T09:00:00Z</cp:lastPrinted>
  <dcterms:created xsi:type="dcterms:W3CDTF">2024-04-08T06:09:00Z</dcterms:created>
  <dcterms:modified xsi:type="dcterms:W3CDTF">2025-03-26T09:00:00Z</dcterms:modified>
</cp:coreProperties>
</file>